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F975" w14:textId="1E347522" w:rsidR="00052042" w:rsidRPr="005D2907" w:rsidRDefault="00052042" w:rsidP="368E5DF8">
      <w:pPr>
        <w:pStyle w:val="NoSpacing"/>
        <w:spacing w:before="120" w:after="120"/>
        <w:rPr>
          <w:b/>
          <w:bCs/>
          <w:sz w:val="24"/>
          <w:szCs w:val="24"/>
        </w:rPr>
        <w:bidi w:val="0"/>
      </w:pPr>
      <w:r>
        <w:rPr>
          <w:sz w:val="24"/>
          <w:szCs w:val="24"/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Proffil Rôl - Aelod Annibynnol y Pwyllgor Craffu</w:t>
      </w:r>
    </w:p>
    <w:p w14:paraId="5AEAE50E" w14:textId="77777777" w:rsidR="00052042" w:rsidRDefault="00052042" w:rsidP="368E5DF8">
      <w:pPr>
        <w:pStyle w:val="NoSpacing"/>
        <w:spacing w:before="120" w:after="120"/>
        <w:rPr>
          <w:b/>
          <w:bCs/>
        </w:rPr>
      </w:pPr>
    </w:p>
    <w:p w14:paraId="006224FA" w14:textId="7DC4ABC9" w:rsidR="00052042" w:rsidRPr="00CF1687" w:rsidRDefault="00052042" w:rsidP="368E5DF8">
      <w:pPr>
        <w:pStyle w:val="NoSpacing"/>
        <w:spacing w:before="120" w:after="120"/>
        <w:rPr>
          <w:b/>
          <w:bCs/>
        </w:rPr>
        <w:bidi w:val="0"/>
      </w:pPr>
      <w:r>
        <w:rPr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Cyfnod penodiad</w:t>
      </w:r>
    </w:p>
    <w:p w14:paraId="50314AF5" w14:textId="14900EA6" w:rsidR="00052042" w:rsidRDefault="00C24B30" w:rsidP="368E5DF8">
      <w:pPr>
        <w:pStyle w:val="NoSpacing"/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Penodir Aelodau Annibynnol Pwyllgorau Craffu gan Bwyllgor y Gymrodoriaeth am dymor o un flwyddyn i ddechrau, gyda'r posibilrwydd o ymestyn am ddau dymor olynol arall, yn amodol ar gymeradwyaeth Pwyllgor y Gymrodoriaeth.</w:t>
      </w:r>
    </w:p>
    <w:p w14:paraId="5758A5FC" w14:textId="2E75A11A" w:rsidR="368E5DF8" w:rsidRDefault="368E5DF8" w:rsidP="368E5DF8">
      <w:pPr>
        <w:pStyle w:val="NoSpacing"/>
        <w:spacing w:before="120" w:after="120"/>
      </w:pPr>
    </w:p>
    <w:p w14:paraId="77FBAC85" w14:textId="60E56DBC" w:rsidR="00052042" w:rsidRPr="00CF1687" w:rsidRDefault="00052042" w:rsidP="368E5DF8">
      <w:pPr>
        <w:pStyle w:val="NoSpacing"/>
        <w:spacing w:before="120" w:after="120"/>
        <w:rPr>
          <w:b/>
          <w:bCs/>
        </w:rPr>
        <w:bidi w:val="0"/>
      </w:pPr>
      <w:r>
        <w:rPr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Amcanion y rôl</w:t>
      </w:r>
    </w:p>
    <w:p w14:paraId="6E0BE4DF" w14:textId="76A59345" w:rsidR="009D0BBB" w:rsidRDefault="00064B23" w:rsidP="368E5DF8">
      <w:pPr>
        <w:pStyle w:val="NoSpacing"/>
        <w:numPr>
          <w:ilvl w:val="0"/>
          <w:numId w:val="8"/>
        </w:numPr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Bod yn gynghreiriad i Aelodau'r Pwyllgor Craffu drwy gynnig cyngor a chefnogaeth.</w:t>
      </w:r>
    </w:p>
    <w:p w14:paraId="0D16571E" w14:textId="0B3C208A" w:rsidR="00052042" w:rsidRPr="00CF1687" w:rsidRDefault="009D0BBB" w:rsidP="368E5DF8">
      <w:pPr>
        <w:pStyle w:val="NoSpacing"/>
        <w:numPr>
          <w:ilvl w:val="0"/>
          <w:numId w:val="8"/>
        </w:numPr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Sicrhau cysondeb ar draws y Pwyllgorau Craffu. Gwneir hyn drwy ddarparu safbwynt arbenigol allanol ac EDI, er mwyn cynorthwyo'r Pwyllgor i gynnal y broses graffu mewn modd teg, cytbwys a thryloyw.</w:t>
      </w:r>
    </w:p>
    <w:p w14:paraId="5D147A92" w14:textId="7D8E0CC7" w:rsidR="368E5DF8" w:rsidRDefault="368E5DF8" w:rsidP="368E5DF8">
      <w:pPr>
        <w:pStyle w:val="NoSpacing"/>
        <w:spacing w:before="120" w:after="120"/>
        <w:rPr>
          <w:b/>
          <w:bCs/>
        </w:rPr>
      </w:pPr>
    </w:p>
    <w:p w14:paraId="2AE2E3B6" w14:textId="6A9EE988" w:rsidR="00052042" w:rsidRDefault="00052042" w:rsidP="368E5DF8">
      <w:pPr>
        <w:pStyle w:val="NoSpacing"/>
        <w:spacing w:before="120" w:after="120"/>
        <w:rPr>
          <w:b/>
          <w:bCs/>
        </w:rPr>
        <w:bidi w:val="0"/>
      </w:pPr>
      <w:r>
        <w:rPr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Tasgau penodol</w:t>
      </w:r>
    </w:p>
    <w:p w14:paraId="083BE560" w14:textId="3808523B" w:rsidR="003852C7" w:rsidRDefault="0003787A" w:rsidP="368E5DF8">
      <w:pPr>
        <w:pStyle w:val="NoSpacing"/>
        <w:numPr>
          <w:ilvl w:val="0"/>
          <w:numId w:val="14"/>
        </w:numPr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Cefnogi staff CDdC i neilltuo pob un o'r 10 Pwyllgor Craffu i'r Aelodau Annibynnol penodedig ar sail disgyblaethau am yn ail, e.e. byddai Aelodau Annibynnol a etholwyd drwy bwyllgor HASS yn mynychu Pwyllgor Craffu STEMM neu byddai Aelod Annibynnol a etholwyd drwy STEMM yn mynychu Pwyllgor Craffu ICAP.  </w:t>
      </w:r>
    </w:p>
    <w:p w14:paraId="51314781" w14:textId="72A01326" w:rsidR="00681E66" w:rsidRPr="001309F3" w:rsidRDefault="007E2B54" w:rsidP="368E5DF8">
      <w:pPr>
        <w:pStyle w:val="NoSpacing"/>
        <w:numPr>
          <w:ilvl w:val="0"/>
          <w:numId w:val="14"/>
        </w:numPr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Derbyn ac asesu enw a theitl swydd (dyma'r unig wybodaeth fydd ar gael iddynt) pob Enwebai cyn y cyfarfod Pwyllgor Craffu a thynnu sylw'r Cadeirydd ac aelodau staff CDdC at unrhyw wrthdaro buddiannau a nodwyd fel bob modd dod o hyd i Aelod Annibynnol arall mewn pryd. </w:t>
      </w:r>
    </w:p>
    <w:p w14:paraId="43A90FAD" w14:textId="2A21AC11" w:rsidR="005A65CF" w:rsidRPr="001309F3" w:rsidRDefault="003852C7" w:rsidP="368E5DF8">
      <w:pPr>
        <w:pStyle w:val="NoSpacing"/>
        <w:numPr>
          <w:ilvl w:val="0"/>
          <w:numId w:val="14"/>
        </w:numPr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Cyflwyno'u hunain i Gadeirydd pob un Pwyllgor Craffu a fynychir ganddynt a chynnig cyfarfod ymlaen llaw i drafod y ffordd orau o ddarparu cefnogaeth a chyngor ar unrhyw ffurflenni Amgylchiadau Unigol cyfrinachol a gyflwynwyd.</w:t>
      </w:r>
    </w:p>
    <w:p w14:paraId="52293DBE" w14:textId="10387462" w:rsidR="005A65CF" w:rsidRPr="001309F3" w:rsidRDefault="00777AB4" w:rsidP="368E5DF8">
      <w:pPr>
        <w:pStyle w:val="NoSpacing"/>
        <w:numPr>
          <w:ilvl w:val="0"/>
          <w:numId w:val="14"/>
        </w:numPr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Mynychu cyfarfodydd Pwyllgor Craffu i ddarparu cefnogaeth fel aelod allanol, diduedd ac annibynnol - gan ddarparu cefnogaeth i sicrhau bod canllawiau'r Pwyllgor Craffu yn cael eu dilyn a galluogi'r Cadeirydd a'r Is-gadeirydd i ganolbwyntio ar eu rolau eu hunain. Nid oes gofyn i Aelodau Annibynnol ddarllen na chael golwg ar unrhyw Ffurflenni Enwebu a gyflwynwyd i'r Pwyllgor Craffu hwnnw. </w:t>
      </w:r>
    </w:p>
    <w:p w14:paraId="19B606FC" w14:textId="41A192FC" w:rsidR="00181BEB" w:rsidRDefault="00181BEB" w:rsidP="368E5DF8">
      <w:pPr>
        <w:pStyle w:val="NoSpacing"/>
        <w:numPr>
          <w:ilvl w:val="0"/>
          <w:numId w:val="14"/>
        </w:numPr>
        <w:spacing w:before="120" w:after="120"/>
        <w:rPr>
          <w:rFonts w:ascii="Aptos" w:eastAsia="Aptos" w:hAnsi="Aptos" w:cs="Aptos"/>
        </w:r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Yn ystod y cyfarfod craffu, arsylwi a chynnig cyngor fel cyfaill beirniadol o ran y meysydd canlynol o ganllawiau'r Pwyllgor Craffu:</w:t>
      </w:r>
    </w:p>
    <w:p w14:paraId="667A0E3B" w14:textId="2DD5D9BB" w:rsidR="00181BEB" w:rsidRDefault="00181BEB" w:rsidP="368E5DF8">
      <w:pPr>
        <w:pStyle w:val="NoSpacing"/>
        <w:numPr>
          <w:ilvl w:val="1"/>
          <w:numId w:val="14"/>
        </w:numPr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Gwrthdaro buddiannau a sut caiff ei reoli</w:t>
      </w:r>
    </w:p>
    <w:p w14:paraId="56DE2545" w14:textId="233F0276" w:rsidR="00181BEB" w:rsidRDefault="00907086" w:rsidP="368E5DF8">
      <w:pPr>
        <w:pStyle w:val="NoSpacing"/>
        <w:numPr>
          <w:ilvl w:val="1"/>
          <w:numId w:val="14"/>
        </w:numPr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Amser cytbwys a ddyrennir i bob enwebiad</w:t>
      </w:r>
    </w:p>
    <w:p w14:paraId="2550B35E" w14:textId="25BE6DFC" w:rsidR="00E729C3" w:rsidRDefault="00E729C3" w:rsidP="368E5DF8">
      <w:pPr>
        <w:pStyle w:val="NoSpacing"/>
        <w:numPr>
          <w:ilvl w:val="1"/>
          <w:numId w:val="14"/>
        </w:numPr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Iaith a ddefnyddir ac unrhyw ragfarn ddiarwybod a allai godi</w:t>
      </w:r>
    </w:p>
    <w:p w14:paraId="0714DBD4" w14:textId="72F21C36" w:rsidR="00E729C3" w:rsidRPr="004D4417" w:rsidRDefault="00E729C3" w:rsidP="368E5DF8">
      <w:pPr>
        <w:pStyle w:val="NoSpacing"/>
        <w:numPr>
          <w:ilvl w:val="1"/>
          <w:numId w:val="14"/>
        </w:numPr>
        <w:spacing w:before="120"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Cysondeb y dull drwy gydol y broses - o fewn y Pwyllgor Craffu ac ar draws unrhyw Bwyllgorau Craffu eraill a fynychir ganddynt</w:t>
      </w:r>
    </w:p>
    <w:p w14:paraId="4ABACFB2" w14:textId="64FDA28C" w:rsidR="00C348BA" w:rsidRPr="004D4417" w:rsidRDefault="00534C5C" w:rsidP="368E5DF8">
      <w:pPr>
        <w:pStyle w:val="NoSpacing"/>
        <w:numPr>
          <w:ilvl w:val="1"/>
          <w:numId w:val="14"/>
        </w:numPr>
        <w:spacing w:before="120" w:after="120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Ansawdd a manylder yr adborth a gesglir ar gyfer unrhyw Enwebeion nas argymhellwyd ar gyfer Cymrodoriaeth</w:t>
      </w:r>
    </w:p>
    <w:p w14:paraId="44BA4681" w14:textId="5179B9F4" w:rsidR="00C348BA" w:rsidRPr="001309F3" w:rsidRDefault="00C348BA" w:rsidP="001309F3">
      <w:pPr>
        <w:pStyle w:val="ListParagraph"/>
        <w:numPr>
          <w:ilvl w:val="0"/>
          <w:numId w:val="15"/>
        </w:numPr>
        <w:shd w:val="clear" w:color="auto" w:fill="FFFFFF" w:themeFill="background1"/>
        <w:spacing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Mae'r rôl Aelod Annibynnol yn gyfyngedig i'r meysydd a restrwyd uchod.  Ni fydd gan aelodau annibynnol fynediad at ffurflenni enwebu ac nid oes disgwyl iddynt wneud sylw ar gymhwysedd yr enwebai y tu hwnt i'r meysydd a restrwyd yma.</w:t>
      </w:r>
    </w:p>
    <w:p w14:paraId="59AB16FF" w14:textId="09122F0E" w:rsidR="33D88C9C" w:rsidRPr="00D91B3E" w:rsidRDefault="6EE7DFED" w:rsidP="00D91B3E">
      <w:pPr>
        <w:pStyle w:val="NoSpacing"/>
        <w:numPr>
          <w:ilvl w:val="0"/>
          <w:numId w:val="9"/>
        </w:numPr>
        <w:spacing w:after="120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Ar ddiwedd y cyfarfod craffu, cwblhau adroddiad byr gan ddefnyddio ffurflen CDdC safonol i grynhoi:</w:t>
      </w:r>
    </w:p>
    <w:p w14:paraId="48714116" w14:textId="23AB6F28" w:rsidR="33D88C9C" w:rsidRDefault="6EE7DFED" w:rsidP="368E5DF8">
      <w:pPr>
        <w:pStyle w:val="NoSpacing"/>
        <w:numPr>
          <w:ilvl w:val="1"/>
          <w:numId w:val="14"/>
        </w:numPr>
        <w:spacing w:before="120" w:after="120" w:line="257" w:lineRule="auto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Trosolwg o amrywiaeth yr Enwebiadau</w:t>
      </w:r>
    </w:p>
    <w:p w14:paraId="3025B6F0" w14:textId="572ABB9A" w:rsidR="33D88C9C" w:rsidRDefault="6EE7DFED" w:rsidP="368E5DF8">
      <w:pPr>
        <w:pStyle w:val="ListParagraph"/>
        <w:numPr>
          <w:ilvl w:val="1"/>
          <w:numId w:val="14"/>
        </w:numPr>
        <w:tabs>
          <w:tab w:val="left" w:pos="0"/>
          <w:tab w:val="left" w:pos="2880"/>
        </w:tabs>
        <w:spacing w:line="257" w:lineRule="auto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Asesiad cryno o'u hyder yng nghanlyniad penderfyniadau'r Pwyllgor o safbwynt tegwch</w:t>
      </w:r>
    </w:p>
    <w:p w14:paraId="3BD2A7F6" w14:textId="3C6450CA" w:rsidR="33D88C9C" w:rsidRDefault="13DFDB08" w:rsidP="368E5DF8">
      <w:pPr>
        <w:pStyle w:val="NoSpacing"/>
        <w:numPr>
          <w:ilvl w:val="0"/>
          <w:numId w:val="14"/>
        </w:numPr>
        <w:spacing w:before="120" w:after="120" w:line="257" w:lineRule="auto"/>
        <w:rPr>
          <w:rFonts w:ascii="Aptos" w:eastAsia="Aptos" w:hAnsi="Aptos" w:cs="Aptos"/>
        </w:r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Mynychu cyfarfod</w:t>
      </w:r>
      <w:r>
        <w:rPr>
          <w:rFonts w:ascii="Aptos" w:hAnsi="Aptos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 ôl-graffu gydag Aelodau Annibynnol eraill, Cadeiryddion ac Is-lywyddion i drafod y broses, y penderfyniadau a wnaed, ac amlygu unrhyw bryderon.</w:t>
      </w:r>
    </w:p>
    <w:p w14:paraId="30942573" w14:textId="57070DAB" w:rsidR="33D88C9C" w:rsidRDefault="33D88C9C" w:rsidP="368E5DF8">
      <w:pPr>
        <w:shd w:val="clear" w:color="auto" w:fill="FFFFFF" w:themeFill="background1"/>
        <w:spacing w:line="240" w:lineRule="auto"/>
        <w:outlineLvl w:val="2"/>
        <w:rPr>
          <w:rFonts w:ascii="Aptos" w:eastAsia="Aptos" w:hAnsi="Aptos" w:cs="Aptos"/>
          <w:b/>
          <w:bCs/>
          <w:color w:val="1D1D18"/>
          <w:sz w:val="23"/>
          <w:szCs w:val="23"/>
        </w:rPr>
      </w:pPr>
    </w:p>
    <w:p w14:paraId="2E524A29" w14:textId="4BE06B9E" w:rsidR="33D88C9C" w:rsidRDefault="33D88C9C" w:rsidP="368E5DF8">
      <w:pPr>
        <w:shd w:val="clear" w:color="auto" w:fill="FFFFFF" w:themeFill="background1"/>
        <w:spacing w:line="240" w:lineRule="auto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Y Rhagofynion ar gyfer y rôl Aelod Annibynnol</w:t>
      </w:r>
    </w:p>
    <w:p w14:paraId="36B5918F" w14:textId="01AE7C60" w:rsidR="00544064" w:rsidRDefault="00544064" w:rsidP="368E5DF8">
      <w:pPr>
        <w:pStyle w:val="ListParagraph"/>
        <w:numPr>
          <w:ilvl w:val="0"/>
          <w:numId w:val="11"/>
        </w:numPr>
        <w:shd w:val="clear" w:color="auto" w:fill="FFFFFF" w:themeFill="background1"/>
        <w:spacing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Dylai Aelodau Annibynnol fod yn Gymrodyr Cymdeithas Ddysgedig Cymru</w:t>
      </w:r>
    </w:p>
    <w:p w14:paraId="5AEED74A" w14:textId="66AC56AD" w:rsidR="004508A5" w:rsidRDefault="00544064" w:rsidP="368E5DF8">
      <w:pPr>
        <w:pStyle w:val="ListParagraph"/>
        <w:numPr>
          <w:ilvl w:val="0"/>
          <w:numId w:val="11"/>
        </w:numPr>
        <w:shd w:val="clear" w:color="auto" w:fill="FFFFFF" w:themeFill="background1"/>
        <w:spacing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Ni ddylai Aelodau Annibynnol fod yn Aelodau 'disgyblaeth' o unrhyw Bwyllgor Craffu ac mae'n ofynnol nad ydynt wedi cael eu hethol i Gymrodoriaeth CDdC drwy'r Pwyllgor a fynychir ganddynt.</w:t>
      </w:r>
    </w:p>
    <w:p w14:paraId="03FA6E34" w14:textId="41731EBD" w:rsidR="00A31A6F" w:rsidRDefault="00A31A6F" w:rsidP="368E5DF8">
      <w:pPr>
        <w:pStyle w:val="ListParagraph"/>
        <w:numPr>
          <w:ilvl w:val="0"/>
          <w:numId w:val="11"/>
        </w:numPr>
        <w:shd w:val="clear" w:color="auto" w:fill="FFFFFF" w:themeFill="background1"/>
        <w:spacing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Dylai Aelodau Annibynnol ddatgan unrhyw wrthdaro buddiannau cyn ymuno â Phwyllgor Craffu i sicrhau bod y broses yn deg a thryloyw. </w:t>
      </w:r>
    </w:p>
    <w:p w14:paraId="132777FF" w14:textId="7DB39009" w:rsidR="004508A5" w:rsidRDefault="006208EE" w:rsidP="368E5DF8">
      <w:pPr>
        <w:pStyle w:val="ListParagraph"/>
        <w:numPr>
          <w:ilvl w:val="0"/>
          <w:numId w:val="11"/>
        </w:numPr>
        <w:shd w:val="clear" w:color="auto" w:fill="FFFFFF" w:themeFill="background1"/>
        <w:spacing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Dylai Aelodau Annibynnol allu dangos profiad a gwybodaeth am waith Tegwch, Amrywiaeth a Chynhwysiant, yn allanol ac o fewn CDdC.</w:t>
      </w:r>
    </w:p>
    <w:p w14:paraId="065830C8" w14:textId="7E90EBFA" w:rsidR="005240C9" w:rsidRDefault="005240C9" w:rsidP="368E5DF8">
      <w:pPr>
        <w:pStyle w:val="ListParagraph"/>
        <w:numPr>
          <w:ilvl w:val="0"/>
          <w:numId w:val="11"/>
        </w:numPr>
        <w:shd w:val="clear" w:color="auto" w:fill="FFFFFF" w:themeFill="background1"/>
        <w:spacing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Ni all Aelodau Annibynnol gynnig nac eilio Enwebeion ar gyfer unrhyw Bwyllgor Craffu a fynychir ganddynt.</w:t>
      </w:r>
    </w:p>
    <w:p w14:paraId="5106F9A7" w14:textId="587AE8E2" w:rsidR="368E5DF8" w:rsidRDefault="368E5DF8" w:rsidP="368E5DF8">
      <w:pPr>
        <w:pStyle w:val="NoSpacing"/>
        <w:spacing w:before="120" w:after="120" w:line="257" w:lineRule="auto"/>
        <w:rPr>
          <w:rFonts w:ascii="Aptos" w:eastAsia="Aptos" w:hAnsi="Aptos" w:cs="Aptos"/>
          <w:b/>
          <w:bCs/>
        </w:rPr>
      </w:pPr>
    </w:p>
    <w:p w14:paraId="4954E71E" w14:textId="7A182F74" w:rsidR="00C348BA" w:rsidRPr="005D4E6C" w:rsidRDefault="41387E00" w:rsidP="368E5DF8">
      <w:pPr>
        <w:pStyle w:val="NoSpacing"/>
        <w:spacing w:before="120" w:after="120" w:line="257" w:lineRule="auto"/>
        <w:bidi w:val="0"/>
      </w:pPr>
      <w:r>
        <w:rPr>
          <w:rFonts w:ascii="Aptos" w:cs="Aptos" w:eastAsia="Aptos" w:hAnsi="Aptos"/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Hyfforddiant Ar-lein Blynyddol</w:t>
      </w:r>
    </w:p>
    <w:p w14:paraId="62580656" w14:textId="5D2546C1" w:rsidR="00C348BA" w:rsidRPr="005D4E6C" w:rsidRDefault="5874B770" w:rsidP="368E5DF8">
      <w:pPr>
        <w:pStyle w:val="ListParagraph"/>
        <w:numPr>
          <w:ilvl w:val="0"/>
          <w:numId w:val="7"/>
        </w:numPr>
        <w:shd w:val="clear" w:color="auto" w:fill="FFFFFF" w:themeFill="background1"/>
        <w:spacing w:line="257" w:lineRule="auto"/>
        <w:ind w:left="714" w:hanging="357"/>
        <w:textAlignment w:val="baseline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Trosolwg o’r broses graffu</w:t>
      </w:r>
    </w:p>
    <w:p w14:paraId="69651E0A" w14:textId="500FA0B8" w:rsidR="00C348BA" w:rsidRPr="005D4E6C" w:rsidRDefault="739E17BE" w:rsidP="368E5DF8">
      <w:pPr>
        <w:pStyle w:val="ListParagraph"/>
        <w:numPr>
          <w:ilvl w:val="0"/>
          <w:numId w:val="7"/>
        </w:numPr>
        <w:shd w:val="clear" w:color="auto" w:fill="FFFFFF" w:themeFill="background1"/>
        <w:spacing w:line="257" w:lineRule="auto"/>
        <w:ind w:left="714" w:hanging="357"/>
        <w:textAlignment w:val="baseline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Trosolwg o rôl y pwyllgorau</w:t>
      </w:r>
    </w:p>
    <w:p w14:paraId="40AC4AB5" w14:textId="69F2F0DD" w:rsidR="00C348BA" w:rsidRPr="005D4E6C" w:rsidRDefault="50297555" w:rsidP="368E5DF8">
      <w:pPr>
        <w:pStyle w:val="ListParagraph"/>
        <w:numPr>
          <w:ilvl w:val="0"/>
          <w:numId w:val="7"/>
        </w:numPr>
        <w:shd w:val="clear" w:color="auto" w:fill="FFFFFF" w:themeFill="background1"/>
        <w:spacing w:line="257" w:lineRule="auto"/>
        <w:ind w:left="714" w:hanging="357"/>
        <w:textAlignment w:val="baseline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Trosolwg o’r rolau unigol</w:t>
      </w:r>
    </w:p>
    <w:p w14:paraId="581E85BE" w14:textId="065F4508" w:rsidR="00C348BA" w:rsidRPr="005D4E6C" w:rsidRDefault="41387E00" w:rsidP="368E5DF8">
      <w:pPr>
        <w:pStyle w:val="ListParagraph"/>
        <w:numPr>
          <w:ilvl w:val="0"/>
          <w:numId w:val="7"/>
        </w:numPr>
        <w:shd w:val="clear" w:color="auto" w:fill="FFFFFF" w:themeFill="background1"/>
        <w:spacing w:line="257" w:lineRule="auto"/>
        <w:ind w:left="714" w:hanging="357"/>
        <w:textAlignment w:val="baseline"/>
        <w:rPr>
          <w:rFonts w:ascii="Aptos" w:eastAsia="Aptos" w:hAnsi="Aptos" w:cs="Aptos"/>
          <w:color w:val="1D1D18"/>
          <w:sz w:val="23"/>
          <w:szCs w:val="23"/>
        </w:rPr>
        <w:bidi w:val="0"/>
      </w:pPr>
      <w:r>
        <w:rPr>
          <w:rFonts w:ascii="Aptos" w:cs="Aptos" w:eastAsia="Aptos" w:hAnsi="Aptos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Ymrwymiad y Gymdeithas i degwch, amrywiaeth a chynhwysiant</w:t>
      </w:r>
    </w:p>
    <w:sectPr w:rsidR="00C348BA" w:rsidRPr="005D4E6C" w:rsidSect="00052042">
      <w:headerReference w:type="default" r:id="rId11"/>
      <w:footerReference w:type="default" r:id="rId12"/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1FD5" w14:textId="77777777" w:rsidR="00632D08" w:rsidRDefault="00632D08" w:rsidP="00052042">
      <w:pPr>
        <w:spacing w:before="0" w:after="0" w:line="240" w:lineRule="auto"/>
      </w:pPr>
      <w:r>
        <w:separator/>
      </w:r>
    </w:p>
  </w:endnote>
  <w:endnote w:type="continuationSeparator" w:id="0">
    <w:p w14:paraId="076C7C3A" w14:textId="77777777" w:rsidR="00632D08" w:rsidRDefault="00632D08" w:rsidP="00052042">
      <w:pPr>
        <w:spacing w:before="0" w:after="0" w:line="240" w:lineRule="auto"/>
      </w:pPr>
      <w:r>
        <w:continuationSeparator/>
      </w:r>
    </w:p>
  </w:endnote>
  <w:endnote w:type="continuationNotice" w:id="1">
    <w:p w14:paraId="0C81732B" w14:textId="77777777" w:rsidR="00632D08" w:rsidRDefault="00632D0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9FF1" w14:textId="77777777" w:rsidR="00E41561" w:rsidRPr="00E41561" w:rsidRDefault="00E41561" w:rsidP="00E41561">
    <w:pPr>
      <w:pStyle w:val="Footer"/>
      <w:rPr>
        <w:rFonts w:ascii="Calibri" w:eastAsia="Yu Mincho" w:hAnsi="Calibri" w:cs="Arial"/>
      </w:rPr>
      <w:bidi w:val="0"/>
    </w:pPr>
    <w:r>
      <w:rPr>
        <w:rFonts w:ascii="Calibri" w:cs="Arial" w:eastAsia="Yu Mincho" w:hAnsi="Calibri"/>
        <w:lang w:val="cy"/>
        <w:b w:val="0"/>
        <w:bCs w:val="0"/>
        <w:i w:val="0"/>
        <w:iCs w:val="0"/>
        <w:u w:val="none"/>
        <w:vertAlign w:val="baseline"/>
        <w:rtl w:val="0"/>
      </w:rPr>
      <w:t xml:space="preserve">Mabwysiadwyd gan Bwyllgor y Gymrodoriaeth ar 10.10.2024</w:t>
    </w:r>
  </w:p>
  <w:p w14:paraId="40D13B38" w14:textId="77777777" w:rsidR="00052042" w:rsidRDefault="00052042">
    <w:pPr>
      <w:pStyle w:val="Footer"/>
      <w:rPr>
        <w:rFonts w:ascii="Calibri" w:eastAsia="Yu Mincho" w:hAnsi="Calibr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68EA" w14:textId="77777777" w:rsidR="00632D08" w:rsidRDefault="00632D08" w:rsidP="00052042">
      <w:pPr>
        <w:spacing w:before="0" w:after="0" w:line="240" w:lineRule="auto"/>
      </w:pPr>
      <w:r>
        <w:separator/>
      </w:r>
    </w:p>
  </w:footnote>
  <w:footnote w:type="continuationSeparator" w:id="0">
    <w:p w14:paraId="6147DE91" w14:textId="77777777" w:rsidR="00632D08" w:rsidRDefault="00632D08" w:rsidP="00052042">
      <w:pPr>
        <w:spacing w:before="0" w:after="0" w:line="240" w:lineRule="auto"/>
      </w:pPr>
      <w:r>
        <w:continuationSeparator/>
      </w:r>
    </w:p>
  </w:footnote>
  <w:footnote w:type="continuationNotice" w:id="1">
    <w:p w14:paraId="2D9F2D3C" w14:textId="77777777" w:rsidR="00632D08" w:rsidRDefault="00632D0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1" w:type="dxa"/>
      <w:tblLook w:val="01E0" w:firstRow="1" w:lastRow="1" w:firstColumn="1" w:lastColumn="1" w:noHBand="0" w:noVBand="0"/>
    </w:tblPr>
    <w:tblGrid>
      <w:gridCol w:w="7586"/>
      <w:gridCol w:w="1435"/>
    </w:tblGrid>
    <w:tr w:rsidR="00E351DB" w:rsidRPr="009D069A" w14:paraId="2D206BD4" w14:textId="77777777">
      <w:trPr>
        <w:trHeight w:val="948"/>
      </w:trPr>
      <w:tc>
        <w:tcPr>
          <w:tcW w:w="4431" w:type="dxa"/>
        </w:tcPr>
        <w:p w14:paraId="469E0242" w14:textId="4785A3D0" w:rsidR="00052042" w:rsidRPr="00DC3086" w:rsidRDefault="00052042">
          <w:pPr>
            <w:spacing w:before="0" w:after="0" w:line="240" w:lineRule="auto"/>
            <w:rPr>
              <w:rFonts w:ascii="Calibri" w:eastAsia="Calibri" w:hAnsi="Calibri" w:cs="Calibri"/>
              <w:b/>
              <w:bCs/>
              <w:color w:val="000000" w:themeColor="text1"/>
              <w:sz w:val="20"/>
            </w:rPr>
            <w:bidi w:val="0"/>
          </w:pPr>
          <w:r>
            <w:rPr>
              <w:rFonts w:cstheme="minorHAnsi"/>
              <w:noProof/>
              <w:lang w:val="cy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drawing>
              <wp:inline distT="0" distB="0" distL="0" distR="0" wp14:anchorId="6CEA386E" wp14:editId="7083B3F1">
                <wp:extent cx="4680000" cy="1071429"/>
                <wp:effectExtent l="0" t="0" r="0" b="0"/>
                <wp:docPr id="233856558" name="Picture 233856558" descr="Cefndir du gyda thestun gwyn&#10;&#10;Disgrifiad wedi’i gynhyrchu’n awtomat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856558" name="Picture 233856558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0" cy="10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</w:tcPr>
        <w:p w14:paraId="691D8912" w14:textId="6C4C9E17" w:rsidR="00052042" w:rsidRPr="00DC3086" w:rsidRDefault="00052042">
          <w:pPr>
            <w:spacing w:before="0" w:after="0" w:line="240" w:lineRule="auto"/>
            <w:jc w:val="right"/>
            <w:rPr>
              <w:rFonts w:ascii="Calibri" w:hAnsi="Calibri"/>
              <w:b/>
              <w:bCs/>
              <w:sz w:val="20"/>
            </w:rPr>
          </w:pPr>
        </w:p>
      </w:tc>
    </w:tr>
  </w:tbl>
  <w:p w14:paraId="4FD57A42" w14:textId="77777777" w:rsidR="00052042" w:rsidRDefault="00052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947"/>
    <w:multiLevelType w:val="hybridMultilevel"/>
    <w:tmpl w:val="B422F302"/>
    <w:lvl w:ilvl="0" w:tplc="43BE33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A2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A8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65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A8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66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69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2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413"/>
    <w:multiLevelType w:val="hybridMultilevel"/>
    <w:tmpl w:val="EFFE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5AE"/>
    <w:multiLevelType w:val="hybridMultilevel"/>
    <w:tmpl w:val="CB8C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28A"/>
    <w:multiLevelType w:val="hybridMultilevel"/>
    <w:tmpl w:val="213C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0FC5"/>
    <w:multiLevelType w:val="hybridMultilevel"/>
    <w:tmpl w:val="7CF8A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376D"/>
    <w:multiLevelType w:val="multilevel"/>
    <w:tmpl w:val="3460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Inter" w:eastAsia="Times New Roman" w:hAnsi="Inter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D5E88"/>
    <w:multiLevelType w:val="hybridMultilevel"/>
    <w:tmpl w:val="8AF8D146"/>
    <w:lvl w:ilvl="0" w:tplc="3528B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09B19"/>
    <w:multiLevelType w:val="hybridMultilevel"/>
    <w:tmpl w:val="9F88C786"/>
    <w:lvl w:ilvl="0" w:tplc="E6A028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08F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C4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06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23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6A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4E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CA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28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91D5E"/>
    <w:multiLevelType w:val="hybridMultilevel"/>
    <w:tmpl w:val="C81A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8BD37"/>
    <w:multiLevelType w:val="hybridMultilevel"/>
    <w:tmpl w:val="46126E04"/>
    <w:lvl w:ilvl="0" w:tplc="EECE0820">
      <w:start w:val="1"/>
      <w:numFmt w:val="decimal"/>
      <w:lvlText w:val="%1."/>
      <w:lvlJc w:val="left"/>
      <w:pPr>
        <w:ind w:left="720" w:hanging="360"/>
      </w:pPr>
    </w:lvl>
    <w:lvl w:ilvl="1" w:tplc="2670081A">
      <w:start w:val="1"/>
      <w:numFmt w:val="lowerLetter"/>
      <w:lvlText w:val="%2."/>
      <w:lvlJc w:val="left"/>
      <w:pPr>
        <w:ind w:left="1440" w:hanging="360"/>
      </w:pPr>
    </w:lvl>
    <w:lvl w:ilvl="2" w:tplc="2F32ED94">
      <w:start w:val="1"/>
      <w:numFmt w:val="lowerRoman"/>
      <w:lvlText w:val="%3."/>
      <w:lvlJc w:val="right"/>
      <w:pPr>
        <w:ind w:left="2160" w:hanging="180"/>
      </w:pPr>
    </w:lvl>
    <w:lvl w:ilvl="3" w:tplc="E596493E">
      <w:start w:val="1"/>
      <w:numFmt w:val="decimal"/>
      <w:lvlText w:val="%4."/>
      <w:lvlJc w:val="left"/>
      <w:pPr>
        <w:ind w:left="2880" w:hanging="360"/>
      </w:pPr>
    </w:lvl>
    <w:lvl w:ilvl="4" w:tplc="2F1240C0">
      <w:start w:val="1"/>
      <w:numFmt w:val="lowerLetter"/>
      <w:lvlText w:val="%5."/>
      <w:lvlJc w:val="left"/>
      <w:pPr>
        <w:ind w:left="3600" w:hanging="360"/>
      </w:pPr>
    </w:lvl>
    <w:lvl w:ilvl="5" w:tplc="944ED7F6">
      <w:start w:val="1"/>
      <w:numFmt w:val="lowerRoman"/>
      <w:lvlText w:val="%6."/>
      <w:lvlJc w:val="right"/>
      <w:pPr>
        <w:ind w:left="4320" w:hanging="180"/>
      </w:pPr>
    </w:lvl>
    <w:lvl w:ilvl="6" w:tplc="845E9AD4">
      <w:start w:val="1"/>
      <w:numFmt w:val="decimal"/>
      <w:lvlText w:val="%7."/>
      <w:lvlJc w:val="left"/>
      <w:pPr>
        <w:ind w:left="5040" w:hanging="360"/>
      </w:pPr>
    </w:lvl>
    <w:lvl w:ilvl="7" w:tplc="4D8C63CC">
      <w:start w:val="1"/>
      <w:numFmt w:val="lowerLetter"/>
      <w:lvlText w:val="%8."/>
      <w:lvlJc w:val="left"/>
      <w:pPr>
        <w:ind w:left="5760" w:hanging="360"/>
      </w:pPr>
    </w:lvl>
    <w:lvl w:ilvl="8" w:tplc="E3C47F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56BCA"/>
    <w:multiLevelType w:val="hybridMultilevel"/>
    <w:tmpl w:val="E9F61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0BD69"/>
    <w:multiLevelType w:val="hybridMultilevel"/>
    <w:tmpl w:val="9EB897C8"/>
    <w:lvl w:ilvl="0" w:tplc="3A588C4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138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E4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C6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6A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8B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0E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80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41CEF"/>
    <w:multiLevelType w:val="hybridMultilevel"/>
    <w:tmpl w:val="551ED2BE"/>
    <w:lvl w:ilvl="0" w:tplc="5F7A40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7EA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00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A1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05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E6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22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89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2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A8D18"/>
    <w:multiLevelType w:val="hybridMultilevel"/>
    <w:tmpl w:val="79424CF2"/>
    <w:lvl w:ilvl="0" w:tplc="6C5ECC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A4A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8A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48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81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E9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2E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4F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83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0537A"/>
    <w:multiLevelType w:val="hybridMultilevel"/>
    <w:tmpl w:val="E9FAAAE4"/>
    <w:lvl w:ilvl="0" w:tplc="676ACB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387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44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E0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0B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E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4B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AB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89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77948">
    <w:abstractNumId w:val="9"/>
  </w:num>
  <w:num w:numId="2" w16cid:durableId="1897859408">
    <w:abstractNumId w:val="11"/>
  </w:num>
  <w:num w:numId="3" w16cid:durableId="1437170718">
    <w:abstractNumId w:val="13"/>
  </w:num>
  <w:num w:numId="4" w16cid:durableId="82647684">
    <w:abstractNumId w:val="14"/>
  </w:num>
  <w:num w:numId="5" w16cid:durableId="898173038">
    <w:abstractNumId w:val="7"/>
  </w:num>
  <w:num w:numId="6" w16cid:durableId="1075735932">
    <w:abstractNumId w:val="0"/>
  </w:num>
  <w:num w:numId="7" w16cid:durableId="1231965255">
    <w:abstractNumId w:val="12"/>
  </w:num>
  <w:num w:numId="8" w16cid:durableId="281112165">
    <w:abstractNumId w:val="1"/>
  </w:num>
  <w:num w:numId="9" w16cid:durableId="2134053749">
    <w:abstractNumId w:val="10"/>
  </w:num>
  <w:num w:numId="10" w16cid:durableId="1265576978">
    <w:abstractNumId w:val="6"/>
  </w:num>
  <w:num w:numId="11" w16cid:durableId="690760062">
    <w:abstractNumId w:val="2"/>
  </w:num>
  <w:num w:numId="12" w16cid:durableId="344869086">
    <w:abstractNumId w:val="4"/>
  </w:num>
  <w:num w:numId="13" w16cid:durableId="860439184">
    <w:abstractNumId w:val="5"/>
  </w:num>
  <w:num w:numId="14" w16cid:durableId="2101640786">
    <w:abstractNumId w:val="8"/>
  </w:num>
  <w:num w:numId="15" w16cid:durableId="9363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2"/>
    <w:rsid w:val="0003787A"/>
    <w:rsid w:val="0004792C"/>
    <w:rsid w:val="00052042"/>
    <w:rsid w:val="000542F0"/>
    <w:rsid w:val="00062AED"/>
    <w:rsid w:val="000637CF"/>
    <w:rsid w:val="00064B23"/>
    <w:rsid w:val="00067AD3"/>
    <w:rsid w:val="000A311C"/>
    <w:rsid w:val="000B7557"/>
    <w:rsid w:val="000E3AF6"/>
    <w:rsid w:val="000E58F8"/>
    <w:rsid w:val="00112882"/>
    <w:rsid w:val="0011302E"/>
    <w:rsid w:val="001309F3"/>
    <w:rsid w:val="0015477B"/>
    <w:rsid w:val="00181BEB"/>
    <w:rsid w:val="00185E00"/>
    <w:rsid w:val="001907FE"/>
    <w:rsid w:val="001B554D"/>
    <w:rsid w:val="001C28D5"/>
    <w:rsid w:val="001C365F"/>
    <w:rsid w:val="001E3695"/>
    <w:rsid w:val="002010D4"/>
    <w:rsid w:val="00232A7A"/>
    <w:rsid w:val="00247CA1"/>
    <w:rsid w:val="002506BA"/>
    <w:rsid w:val="00250AE8"/>
    <w:rsid w:val="002A77F9"/>
    <w:rsid w:val="002B310C"/>
    <w:rsid w:val="002B4241"/>
    <w:rsid w:val="002C19BD"/>
    <w:rsid w:val="002C1BB1"/>
    <w:rsid w:val="002E1951"/>
    <w:rsid w:val="002E4D9E"/>
    <w:rsid w:val="002E7925"/>
    <w:rsid w:val="0031338E"/>
    <w:rsid w:val="00315967"/>
    <w:rsid w:val="003169D9"/>
    <w:rsid w:val="0032351D"/>
    <w:rsid w:val="00342022"/>
    <w:rsid w:val="00346F40"/>
    <w:rsid w:val="00353385"/>
    <w:rsid w:val="0035433E"/>
    <w:rsid w:val="003852C7"/>
    <w:rsid w:val="003867CC"/>
    <w:rsid w:val="003946B9"/>
    <w:rsid w:val="00395638"/>
    <w:rsid w:val="003A3180"/>
    <w:rsid w:val="003A792B"/>
    <w:rsid w:val="003B728D"/>
    <w:rsid w:val="003C76AD"/>
    <w:rsid w:val="003F613B"/>
    <w:rsid w:val="0040031A"/>
    <w:rsid w:val="00401C72"/>
    <w:rsid w:val="0040674F"/>
    <w:rsid w:val="00437E7F"/>
    <w:rsid w:val="0044791E"/>
    <w:rsid w:val="004508A5"/>
    <w:rsid w:val="00457EF1"/>
    <w:rsid w:val="00463C84"/>
    <w:rsid w:val="00466B62"/>
    <w:rsid w:val="00477144"/>
    <w:rsid w:val="00483E45"/>
    <w:rsid w:val="004845A3"/>
    <w:rsid w:val="00485D59"/>
    <w:rsid w:val="004A3FF0"/>
    <w:rsid w:val="004C7BB5"/>
    <w:rsid w:val="004D08BA"/>
    <w:rsid w:val="004D4417"/>
    <w:rsid w:val="004F565E"/>
    <w:rsid w:val="004F7B6A"/>
    <w:rsid w:val="004F7E1C"/>
    <w:rsid w:val="00506262"/>
    <w:rsid w:val="005240C9"/>
    <w:rsid w:val="00527867"/>
    <w:rsid w:val="00534C5C"/>
    <w:rsid w:val="00544064"/>
    <w:rsid w:val="005452D7"/>
    <w:rsid w:val="00547530"/>
    <w:rsid w:val="00561054"/>
    <w:rsid w:val="0057186E"/>
    <w:rsid w:val="005929FF"/>
    <w:rsid w:val="00595AD8"/>
    <w:rsid w:val="005A65CF"/>
    <w:rsid w:val="005D2907"/>
    <w:rsid w:val="005D4E6C"/>
    <w:rsid w:val="005F4375"/>
    <w:rsid w:val="00605F04"/>
    <w:rsid w:val="0061243C"/>
    <w:rsid w:val="006208EE"/>
    <w:rsid w:val="0063027F"/>
    <w:rsid w:val="0063051E"/>
    <w:rsid w:val="00632D08"/>
    <w:rsid w:val="00652C4A"/>
    <w:rsid w:val="00655515"/>
    <w:rsid w:val="00667B25"/>
    <w:rsid w:val="00681E66"/>
    <w:rsid w:val="00693860"/>
    <w:rsid w:val="00695A76"/>
    <w:rsid w:val="006A7A1D"/>
    <w:rsid w:val="006D6674"/>
    <w:rsid w:val="006D6E55"/>
    <w:rsid w:val="00725940"/>
    <w:rsid w:val="00726B31"/>
    <w:rsid w:val="00737E14"/>
    <w:rsid w:val="00762EAF"/>
    <w:rsid w:val="00765307"/>
    <w:rsid w:val="00770A6C"/>
    <w:rsid w:val="00773E33"/>
    <w:rsid w:val="00777AB4"/>
    <w:rsid w:val="00791C14"/>
    <w:rsid w:val="007A4F1D"/>
    <w:rsid w:val="007B33A4"/>
    <w:rsid w:val="007C181F"/>
    <w:rsid w:val="007E2B54"/>
    <w:rsid w:val="007E7131"/>
    <w:rsid w:val="0080203F"/>
    <w:rsid w:val="00813EFD"/>
    <w:rsid w:val="008207DF"/>
    <w:rsid w:val="0083664A"/>
    <w:rsid w:val="00840319"/>
    <w:rsid w:val="008468EE"/>
    <w:rsid w:val="008644C8"/>
    <w:rsid w:val="008764C1"/>
    <w:rsid w:val="0087784B"/>
    <w:rsid w:val="00897064"/>
    <w:rsid w:val="008B5181"/>
    <w:rsid w:val="008B6A8B"/>
    <w:rsid w:val="008C2C58"/>
    <w:rsid w:val="008E0CF3"/>
    <w:rsid w:val="00907086"/>
    <w:rsid w:val="00923879"/>
    <w:rsid w:val="00925F2B"/>
    <w:rsid w:val="0093781B"/>
    <w:rsid w:val="00946B7C"/>
    <w:rsid w:val="009503A7"/>
    <w:rsid w:val="0095207D"/>
    <w:rsid w:val="00952700"/>
    <w:rsid w:val="00962711"/>
    <w:rsid w:val="009629F4"/>
    <w:rsid w:val="0098030C"/>
    <w:rsid w:val="009852A9"/>
    <w:rsid w:val="00987169"/>
    <w:rsid w:val="009D0BBB"/>
    <w:rsid w:val="009D4967"/>
    <w:rsid w:val="00A1165D"/>
    <w:rsid w:val="00A31A6F"/>
    <w:rsid w:val="00A36AA2"/>
    <w:rsid w:val="00A37D59"/>
    <w:rsid w:val="00A40574"/>
    <w:rsid w:val="00A414A5"/>
    <w:rsid w:val="00A4275F"/>
    <w:rsid w:val="00A47793"/>
    <w:rsid w:val="00A55D14"/>
    <w:rsid w:val="00A85101"/>
    <w:rsid w:val="00AA187C"/>
    <w:rsid w:val="00AB2EF7"/>
    <w:rsid w:val="00AB4FEE"/>
    <w:rsid w:val="00AB7EF6"/>
    <w:rsid w:val="00AC29AD"/>
    <w:rsid w:val="00AD590E"/>
    <w:rsid w:val="00B020AF"/>
    <w:rsid w:val="00B12E84"/>
    <w:rsid w:val="00B37224"/>
    <w:rsid w:val="00B45AA3"/>
    <w:rsid w:val="00B54BA7"/>
    <w:rsid w:val="00B70C2D"/>
    <w:rsid w:val="00B8368D"/>
    <w:rsid w:val="00B84C1C"/>
    <w:rsid w:val="00BB03AD"/>
    <w:rsid w:val="00BB734A"/>
    <w:rsid w:val="00BE6152"/>
    <w:rsid w:val="00BF5E1A"/>
    <w:rsid w:val="00C032A0"/>
    <w:rsid w:val="00C078E9"/>
    <w:rsid w:val="00C14B2E"/>
    <w:rsid w:val="00C16393"/>
    <w:rsid w:val="00C2082F"/>
    <w:rsid w:val="00C22551"/>
    <w:rsid w:val="00C246B8"/>
    <w:rsid w:val="00C24B30"/>
    <w:rsid w:val="00C26379"/>
    <w:rsid w:val="00C26865"/>
    <w:rsid w:val="00C3358F"/>
    <w:rsid w:val="00C348BA"/>
    <w:rsid w:val="00C41C73"/>
    <w:rsid w:val="00C61318"/>
    <w:rsid w:val="00C7626E"/>
    <w:rsid w:val="00C77A50"/>
    <w:rsid w:val="00CA409C"/>
    <w:rsid w:val="00CF01B0"/>
    <w:rsid w:val="00CF1687"/>
    <w:rsid w:val="00CF5B29"/>
    <w:rsid w:val="00D222B1"/>
    <w:rsid w:val="00D24DDE"/>
    <w:rsid w:val="00D30493"/>
    <w:rsid w:val="00D43B21"/>
    <w:rsid w:val="00D441F7"/>
    <w:rsid w:val="00D54F27"/>
    <w:rsid w:val="00D578EB"/>
    <w:rsid w:val="00D63638"/>
    <w:rsid w:val="00D67094"/>
    <w:rsid w:val="00D80B41"/>
    <w:rsid w:val="00D87FB9"/>
    <w:rsid w:val="00D91B3E"/>
    <w:rsid w:val="00DC64F1"/>
    <w:rsid w:val="00DD75B3"/>
    <w:rsid w:val="00DE1F38"/>
    <w:rsid w:val="00E351DB"/>
    <w:rsid w:val="00E41561"/>
    <w:rsid w:val="00E729C3"/>
    <w:rsid w:val="00EA7911"/>
    <w:rsid w:val="00EB722D"/>
    <w:rsid w:val="00F0406A"/>
    <w:rsid w:val="00F04B44"/>
    <w:rsid w:val="00F04C15"/>
    <w:rsid w:val="00F44D24"/>
    <w:rsid w:val="00F57CFB"/>
    <w:rsid w:val="00F771E8"/>
    <w:rsid w:val="00FE04EE"/>
    <w:rsid w:val="00FE4509"/>
    <w:rsid w:val="00FF49DD"/>
    <w:rsid w:val="01AFCD44"/>
    <w:rsid w:val="02580BE5"/>
    <w:rsid w:val="0318D269"/>
    <w:rsid w:val="03C8B1E6"/>
    <w:rsid w:val="04AE1F28"/>
    <w:rsid w:val="050F8F8F"/>
    <w:rsid w:val="052309AA"/>
    <w:rsid w:val="05318CDE"/>
    <w:rsid w:val="06055FA7"/>
    <w:rsid w:val="06BCABA2"/>
    <w:rsid w:val="0980114F"/>
    <w:rsid w:val="0A97EC05"/>
    <w:rsid w:val="0B17E559"/>
    <w:rsid w:val="0CE815FC"/>
    <w:rsid w:val="0D77AABA"/>
    <w:rsid w:val="0D7D6922"/>
    <w:rsid w:val="0E389231"/>
    <w:rsid w:val="0E3B8A34"/>
    <w:rsid w:val="0EE6454C"/>
    <w:rsid w:val="1075AE65"/>
    <w:rsid w:val="13DFDB08"/>
    <w:rsid w:val="1447764B"/>
    <w:rsid w:val="159C6DA1"/>
    <w:rsid w:val="16C34EAE"/>
    <w:rsid w:val="17A6B01C"/>
    <w:rsid w:val="18FF6982"/>
    <w:rsid w:val="193FA124"/>
    <w:rsid w:val="19E63AF8"/>
    <w:rsid w:val="1AFC2FE2"/>
    <w:rsid w:val="1C85053C"/>
    <w:rsid w:val="1CB0309D"/>
    <w:rsid w:val="1D4997EC"/>
    <w:rsid w:val="1E2F87C3"/>
    <w:rsid w:val="1EA00808"/>
    <w:rsid w:val="1F268796"/>
    <w:rsid w:val="2096956E"/>
    <w:rsid w:val="20CAEA22"/>
    <w:rsid w:val="21088183"/>
    <w:rsid w:val="21381EE2"/>
    <w:rsid w:val="219755B7"/>
    <w:rsid w:val="22686D11"/>
    <w:rsid w:val="22ABC5E9"/>
    <w:rsid w:val="22FAF6CA"/>
    <w:rsid w:val="23971879"/>
    <w:rsid w:val="243F454C"/>
    <w:rsid w:val="2748D846"/>
    <w:rsid w:val="281B1AA6"/>
    <w:rsid w:val="2968FC79"/>
    <w:rsid w:val="29F14182"/>
    <w:rsid w:val="2A2602CB"/>
    <w:rsid w:val="2A5513B3"/>
    <w:rsid w:val="2C035209"/>
    <w:rsid w:val="2C9D60F7"/>
    <w:rsid w:val="2CF831CA"/>
    <w:rsid w:val="2DB9252C"/>
    <w:rsid w:val="2F4DFD68"/>
    <w:rsid w:val="31697D9D"/>
    <w:rsid w:val="31AD97D1"/>
    <w:rsid w:val="31D6C6AE"/>
    <w:rsid w:val="33D88C9C"/>
    <w:rsid w:val="34246F68"/>
    <w:rsid w:val="35CD15E8"/>
    <w:rsid w:val="35CE1503"/>
    <w:rsid w:val="35D21189"/>
    <w:rsid w:val="368E5DF8"/>
    <w:rsid w:val="3756B1F9"/>
    <w:rsid w:val="376FDA4B"/>
    <w:rsid w:val="38908C3E"/>
    <w:rsid w:val="39607B84"/>
    <w:rsid w:val="3B77F2B4"/>
    <w:rsid w:val="3B7C8148"/>
    <w:rsid w:val="3CBFE244"/>
    <w:rsid w:val="3CFCBF5B"/>
    <w:rsid w:val="3DEC8CCE"/>
    <w:rsid w:val="3E7202A7"/>
    <w:rsid w:val="3FEC307E"/>
    <w:rsid w:val="3FF5F104"/>
    <w:rsid w:val="400EB333"/>
    <w:rsid w:val="412686F8"/>
    <w:rsid w:val="41387E00"/>
    <w:rsid w:val="41F292CD"/>
    <w:rsid w:val="42BE219D"/>
    <w:rsid w:val="435E7224"/>
    <w:rsid w:val="43F781B9"/>
    <w:rsid w:val="44001D78"/>
    <w:rsid w:val="4458DCBC"/>
    <w:rsid w:val="448F10CF"/>
    <w:rsid w:val="44B75F7C"/>
    <w:rsid w:val="45812FB3"/>
    <w:rsid w:val="469B6959"/>
    <w:rsid w:val="46B04BE3"/>
    <w:rsid w:val="46D7A8C5"/>
    <w:rsid w:val="47076831"/>
    <w:rsid w:val="47211AF6"/>
    <w:rsid w:val="47386F8F"/>
    <w:rsid w:val="481ECC55"/>
    <w:rsid w:val="498AFA45"/>
    <w:rsid w:val="4C67DB29"/>
    <w:rsid w:val="4CEA187E"/>
    <w:rsid w:val="4D41FF57"/>
    <w:rsid w:val="4DDC7BD5"/>
    <w:rsid w:val="4EC450D4"/>
    <w:rsid w:val="50297555"/>
    <w:rsid w:val="513E5B66"/>
    <w:rsid w:val="51585C2E"/>
    <w:rsid w:val="52F1F6B8"/>
    <w:rsid w:val="532A2B3C"/>
    <w:rsid w:val="55DB7E80"/>
    <w:rsid w:val="56AFF6E3"/>
    <w:rsid w:val="57A2FA5B"/>
    <w:rsid w:val="5836B29F"/>
    <w:rsid w:val="5874B770"/>
    <w:rsid w:val="59B6B318"/>
    <w:rsid w:val="59DBC51A"/>
    <w:rsid w:val="5A5DDE99"/>
    <w:rsid w:val="5B0BD50E"/>
    <w:rsid w:val="5B8721C1"/>
    <w:rsid w:val="5BF6A6D9"/>
    <w:rsid w:val="5DE1A42C"/>
    <w:rsid w:val="5FCA927E"/>
    <w:rsid w:val="601346D2"/>
    <w:rsid w:val="602D7A79"/>
    <w:rsid w:val="6073C5F7"/>
    <w:rsid w:val="62508DF9"/>
    <w:rsid w:val="6350E9E6"/>
    <w:rsid w:val="635A611D"/>
    <w:rsid w:val="6367C2AA"/>
    <w:rsid w:val="65DBA009"/>
    <w:rsid w:val="6624C8F5"/>
    <w:rsid w:val="66343E19"/>
    <w:rsid w:val="677171B2"/>
    <w:rsid w:val="6785B67A"/>
    <w:rsid w:val="6A219584"/>
    <w:rsid w:val="6AE8F7E4"/>
    <w:rsid w:val="6C29C504"/>
    <w:rsid w:val="6EA230D3"/>
    <w:rsid w:val="6EE5B019"/>
    <w:rsid w:val="6EE7DFED"/>
    <w:rsid w:val="6F99F4E7"/>
    <w:rsid w:val="6FA76FFE"/>
    <w:rsid w:val="70340AB6"/>
    <w:rsid w:val="71051B79"/>
    <w:rsid w:val="7111F196"/>
    <w:rsid w:val="714B73B9"/>
    <w:rsid w:val="72D777AA"/>
    <w:rsid w:val="7396B091"/>
    <w:rsid w:val="739E17BE"/>
    <w:rsid w:val="740122D3"/>
    <w:rsid w:val="7427D555"/>
    <w:rsid w:val="7532B419"/>
    <w:rsid w:val="7669A268"/>
    <w:rsid w:val="7735FDAA"/>
    <w:rsid w:val="78967F79"/>
    <w:rsid w:val="78DE9C29"/>
    <w:rsid w:val="794DA7D2"/>
    <w:rsid w:val="79C9FEE9"/>
    <w:rsid w:val="7AB2DECF"/>
    <w:rsid w:val="7D982401"/>
    <w:rsid w:val="7E15357E"/>
    <w:rsid w:val="7E809206"/>
    <w:rsid w:val="7E8AF540"/>
    <w:rsid w:val="7FA845B7"/>
    <w:rsid w:val="7FB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51D20"/>
  <w15:chartTrackingRefBased/>
  <w15:docId w15:val="{9F4BE79E-2E67-4751-9561-C3E5B3F3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42"/>
    <w:pPr>
      <w:spacing w:before="120" w:after="120" w:line="276" w:lineRule="auto"/>
    </w:pPr>
    <w:rPr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0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204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20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42"/>
    <w:rPr>
      <w:kern w:val="0"/>
      <w:sz w:val="22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20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42"/>
    <w:rPr>
      <w:kern w:val="0"/>
      <w:sz w:val="22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A36AA2"/>
    <w:pPr>
      <w:spacing w:after="0" w:line="240" w:lineRule="auto"/>
    </w:pPr>
    <w:rPr>
      <w:kern w:val="0"/>
      <w:sz w:val="22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AA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AA2"/>
    <w:rPr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2"/>
    <w:rPr>
      <w:b/>
      <w:bCs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A405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346c69-e45b-4b17-827a-3d9711b8be6a" xsi:nil="true"/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InformationSubmitted xmlns="e9346c69-e45b-4b17-827a-3d9711b8be6a">false</InformationSubmitt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A03D3-9519-4B15-BD7E-984A65AE1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AD27A-9020-49DA-B1C1-8A982BC13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935F8-0CFC-466F-87E7-84AE2EB09EAF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c17536e-7ed5-453b-ba9d-4785521b5091"/>
    <ds:schemaRef ds:uri="e9346c69-e45b-4b17-827a-3d9711b8be6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8B6DA40-BF11-42DB-A4E4-4B9935B58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Company>University of Wales Trinity Saint David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Sofrenic</dc:creator>
  <cp:keywords/>
  <dc:description/>
  <cp:lastModifiedBy>Stanislava Sofrenic</cp:lastModifiedBy>
  <cp:revision>2</cp:revision>
  <dcterms:created xsi:type="dcterms:W3CDTF">2025-05-13T14:13:00Z</dcterms:created>
  <dcterms:modified xsi:type="dcterms:W3CDTF">2025-05-13T14:13:00Z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