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F975" w14:textId="739DB307" w:rsidR="00052042" w:rsidRPr="005D2907" w:rsidRDefault="00052042" w:rsidP="00DD75B3">
      <w:pPr>
        <w:pStyle w:val="NoSpacing"/>
        <w:spacing w:after="120"/>
        <w:rPr>
          <w:b/>
          <w:bCs/>
          <w:sz w:val="24"/>
          <w:szCs w:val="24"/>
        </w:rPr>
      </w:pPr>
      <w:r w:rsidRPr="5E06A40B">
        <w:rPr>
          <w:b/>
          <w:bCs/>
          <w:sz w:val="24"/>
          <w:szCs w:val="24"/>
        </w:rPr>
        <w:t xml:space="preserve">Role </w:t>
      </w:r>
      <w:r w:rsidR="6D786941" w:rsidRPr="5E06A40B">
        <w:rPr>
          <w:b/>
          <w:bCs/>
          <w:sz w:val="24"/>
          <w:szCs w:val="24"/>
        </w:rPr>
        <w:t xml:space="preserve">Profile </w:t>
      </w:r>
      <w:r w:rsidRPr="5E06A40B">
        <w:rPr>
          <w:b/>
          <w:bCs/>
          <w:sz w:val="24"/>
          <w:szCs w:val="24"/>
        </w:rPr>
        <w:t>– Chair of Scrutiny Committee</w:t>
      </w:r>
    </w:p>
    <w:p w14:paraId="5AEAE50E" w14:textId="77777777" w:rsidR="00052042" w:rsidRDefault="00052042" w:rsidP="00DD75B3">
      <w:pPr>
        <w:pStyle w:val="NoSpacing"/>
        <w:spacing w:after="120"/>
        <w:rPr>
          <w:b/>
          <w:bCs/>
        </w:rPr>
      </w:pPr>
    </w:p>
    <w:p w14:paraId="006224FA" w14:textId="7DC4ABC9" w:rsidR="00052042" w:rsidRPr="00CF1687" w:rsidRDefault="00052042" w:rsidP="00DD75B3">
      <w:pPr>
        <w:pStyle w:val="NoSpacing"/>
        <w:spacing w:after="120"/>
        <w:rPr>
          <w:b/>
          <w:bCs/>
        </w:rPr>
      </w:pPr>
      <w:r w:rsidRPr="00CF1687">
        <w:rPr>
          <w:b/>
          <w:bCs/>
        </w:rPr>
        <w:t>Period of appointment</w:t>
      </w:r>
    </w:p>
    <w:p w14:paraId="50314AF5" w14:textId="1498CD38" w:rsidR="00052042" w:rsidRPr="00CF1687" w:rsidRDefault="00052042" w:rsidP="02777DA7">
      <w:pPr>
        <w:pStyle w:val="NoSpacing"/>
        <w:spacing w:after="120"/>
      </w:pPr>
      <w:r>
        <w:t xml:space="preserve">Chairs of </w:t>
      </w:r>
      <w:r w:rsidR="00AE5CA7">
        <w:t>s</w:t>
      </w:r>
      <w:r>
        <w:t xml:space="preserve">crutiny </w:t>
      </w:r>
      <w:r w:rsidR="00AE5CA7">
        <w:t>c</w:t>
      </w:r>
      <w:r>
        <w:t xml:space="preserve">ommittees are appointed </w:t>
      </w:r>
      <w:r w:rsidR="00840319">
        <w:t xml:space="preserve">by Fellowship Committee </w:t>
      </w:r>
      <w:r>
        <w:t xml:space="preserve">for </w:t>
      </w:r>
      <w:r w:rsidR="00A47793">
        <w:t>t</w:t>
      </w:r>
      <w:r w:rsidR="00AE5CA7">
        <w:t>wo</w:t>
      </w:r>
      <w:r>
        <w:t xml:space="preserve"> years </w:t>
      </w:r>
      <w:r w:rsidR="00840319">
        <w:t xml:space="preserve">with an option to extend to another </w:t>
      </w:r>
      <w:r w:rsidR="00A47793">
        <w:t>t</w:t>
      </w:r>
      <w:r w:rsidR="00AE5CA7">
        <w:t>wo</w:t>
      </w:r>
      <w:r w:rsidR="00840319">
        <w:t>-year term</w:t>
      </w:r>
      <w:r w:rsidR="00A47793">
        <w:t xml:space="preserve"> subject to </w:t>
      </w:r>
      <w:r w:rsidR="78967F79">
        <w:t>approval by Fellowship Committee</w:t>
      </w:r>
      <w:r>
        <w:t>.</w:t>
      </w:r>
    </w:p>
    <w:p w14:paraId="77FBAC85" w14:textId="040EC1C0" w:rsidR="00052042" w:rsidRPr="00CF1687" w:rsidRDefault="00052042" w:rsidP="00DD75B3">
      <w:pPr>
        <w:pStyle w:val="NoSpacing"/>
        <w:spacing w:before="240" w:after="120"/>
        <w:rPr>
          <w:b/>
          <w:bCs/>
        </w:rPr>
      </w:pPr>
      <w:r w:rsidRPr="00CF1687">
        <w:rPr>
          <w:b/>
          <w:bCs/>
        </w:rPr>
        <w:t>Aims of role</w:t>
      </w:r>
    </w:p>
    <w:p w14:paraId="0D16571E" w14:textId="7FEE62FF" w:rsidR="00052042" w:rsidRPr="00CF1687" w:rsidRDefault="00A36AA2" w:rsidP="00DD75B3">
      <w:pPr>
        <w:pStyle w:val="NoSpacing"/>
        <w:numPr>
          <w:ilvl w:val="0"/>
          <w:numId w:val="9"/>
        </w:numPr>
        <w:spacing w:after="120"/>
      </w:pPr>
      <w:r>
        <w:t>E</w:t>
      </w:r>
      <w:r w:rsidR="00052042">
        <w:t xml:space="preserve">nsure that </w:t>
      </w:r>
      <w:r w:rsidR="00CF3912">
        <w:t xml:space="preserve">their </w:t>
      </w:r>
      <w:r w:rsidR="00AE5CA7">
        <w:t>s</w:t>
      </w:r>
      <w:r w:rsidR="00052042">
        <w:t xml:space="preserve">crutiny </w:t>
      </w:r>
      <w:r w:rsidR="00AE5CA7">
        <w:t>c</w:t>
      </w:r>
      <w:r w:rsidR="00052042">
        <w:t>ommittee follows the Society’s agreed processes and conducts the scrutiny process in a fair, equitable and transparent manner</w:t>
      </w:r>
      <w:r w:rsidR="002C13D9">
        <w:t xml:space="preserve"> in order to agree which nominees are recommended for election to Fellowship</w:t>
      </w:r>
    </w:p>
    <w:p w14:paraId="2D18C37C" w14:textId="27A95EC0" w:rsidR="00052042" w:rsidRPr="00CF1687" w:rsidRDefault="00A36AA2" w:rsidP="00DD75B3">
      <w:pPr>
        <w:pStyle w:val="NoSpacing"/>
        <w:numPr>
          <w:ilvl w:val="0"/>
          <w:numId w:val="9"/>
        </w:numPr>
        <w:spacing w:after="120"/>
        <w:ind w:left="714" w:hanging="357"/>
      </w:pPr>
      <w:r>
        <w:t>E</w:t>
      </w:r>
      <w:r w:rsidR="00052042">
        <w:t xml:space="preserve">nsure effective coordination of the </w:t>
      </w:r>
      <w:r w:rsidR="00AE5CA7">
        <w:t>c</w:t>
      </w:r>
      <w:r w:rsidR="00052042">
        <w:t>ommittee’s work</w:t>
      </w:r>
      <w:r w:rsidR="3CBFE244">
        <w:t xml:space="preserve"> enabling all its members to contribute</w:t>
      </w:r>
    </w:p>
    <w:p w14:paraId="2A103E9F" w14:textId="65A481C4" w:rsidR="00052042" w:rsidRPr="00CF1687" w:rsidRDefault="00C16393" w:rsidP="00DD75B3">
      <w:pPr>
        <w:pStyle w:val="NoSpacing"/>
        <w:numPr>
          <w:ilvl w:val="0"/>
          <w:numId w:val="9"/>
        </w:numPr>
        <w:spacing w:after="120"/>
      </w:pPr>
      <w:r>
        <w:t>E</w:t>
      </w:r>
      <w:r w:rsidR="00052042">
        <w:t xml:space="preserve">nsure that the </w:t>
      </w:r>
      <w:r w:rsidR="00AE5CA7">
        <w:t>c</w:t>
      </w:r>
      <w:r w:rsidR="00052042">
        <w:t>ommittee’s views are</w:t>
      </w:r>
      <w:r w:rsidR="7FBE2AC1">
        <w:t xml:space="preserve"> noted and</w:t>
      </w:r>
      <w:r w:rsidR="00052042">
        <w:t xml:space="preserve"> represented effectively to the relevant </w:t>
      </w:r>
      <w:r w:rsidR="00AE5CA7">
        <w:t>v</w:t>
      </w:r>
      <w:r w:rsidR="00052042">
        <w:t>ice-</w:t>
      </w:r>
      <w:r w:rsidR="00AE5CA7">
        <w:t>p</w:t>
      </w:r>
      <w:r w:rsidR="00052042">
        <w:t>resident</w:t>
      </w:r>
    </w:p>
    <w:p w14:paraId="2AE2E3B6" w14:textId="6A9EE988" w:rsidR="00052042" w:rsidRPr="00CF1687" w:rsidRDefault="00052042" w:rsidP="00DD75B3">
      <w:pPr>
        <w:pStyle w:val="NoSpacing"/>
        <w:spacing w:before="240" w:after="120"/>
        <w:rPr>
          <w:b/>
          <w:bCs/>
        </w:rPr>
      </w:pPr>
      <w:r w:rsidRPr="3C65F22C">
        <w:rPr>
          <w:b/>
          <w:bCs/>
        </w:rPr>
        <w:t>Specific tasks</w:t>
      </w:r>
    </w:p>
    <w:p w14:paraId="4DB8C941" w14:textId="3501664D" w:rsidR="00B7AA71" w:rsidRDefault="00B7AA71" w:rsidP="3C65F22C">
      <w:pPr>
        <w:pStyle w:val="NoSpacing"/>
        <w:numPr>
          <w:ilvl w:val="0"/>
          <w:numId w:val="13"/>
        </w:numPr>
        <w:spacing w:after="120"/>
        <w:rPr>
          <w:rFonts w:ascii="Aptos" w:eastAsia="Aptos" w:hAnsi="Aptos" w:cs="Aptos"/>
        </w:rPr>
      </w:pPr>
      <w:r w:rsidRPr="6E19F419">
        <w:rPr>
          <w:rFonts w:ascii="Aptos" w:eastAsia="Aptos" w:hAnsi="Aptos" w:cs="Aptos"/>
        </w:rPr>
        <w:t xml:space="preserve">Work with </w:t>
      </w:r>
      <w:r w:rsidR="00AE5CA7">
        <w:rPr>
          <w:rFonts w:ascii="Aptos" w:eastAsia="Aptos" w:hAnsi="Aptos" w:cs="Aptos"/>
        </w:rPr>
        <w:t>v</w:t>
      </w:r>
      <w:r w:rsidR="00CF3912" w:rsidRPr="6E19F419">
        <w:rPr>
          <w:rFonts w:ascii="Aptos" w:eastAsia="Aptos" w:hAnsi="Aptos" w:cs="Aptos"/>
        </w:rPr>
        <w:t>ice-</w:t>
      </w:r>
      <w:r w:rsidR="00AE5CA7">
        <w:rPr>
          <w:rFonts w:ascii="Aptos" w:eastAsia="Aptos" w:hAnsi="Aptos" w:cs="Aptos"/>
        </w:rPr>
        <w:t>p</w:t>
      </w:r>
      <w:r w:rsidR="00CF3912" w:rsidRPr="6E19F419">
        <w:rPr>
          <w:rFonts w:ascii="Aptos" w:eastAsia="Aptos" w:hAnsi="Aptos" w:cs="Aptos"/>
        </w:rPr>
        <w:t xml:space="preserve">resident and </w:t>
      </w:r>
      <w:r w:rsidRPr="6E19F419">
        <w:rPr>
          <w:rFonts w:ascii="Aptos" w:eastAsia="Aptos" w:hAnsi="Aptos" w:cs="Aptos"/>
        </w:rPr>
        <w:t xml:space="preserve">LSW staff to identify any gaps in the Committee’s </w:t>
      </w:r>
      <w:r w:rsidR="2E8F3128" w:rsidRPr="6E19F419">
        <w:rPr>
          <w:rFonts w:ascii="Aptos" w:eastAsia="Aptos" w:hAnsi="Aptos" w:cs="Aptos"/>
        </w:rPr>
        <w:t>expertise</w:t>
      </w:r>
      <w:r w:rsidRPr="6E19F419">
        <w:rPr>
          <w:rFonts w:ascii="Aptos" w:eastAsia="Aptos" w:hAnsi="Aptos" w:cs="Aptos"/>
        </w:rPr>
        <w:t>, so that new members may be appointed or co-opted as required (August-September)</w:t>
      </w:r>
    </w:p>
    <w:p w14:paraId="1A78D5B3" w14:textId="561BB82A" w:rsidR="00485D59" w:rsidRPr="00CF1687" w:rsidRDefault="00485D59" w:rsidP="00DD75B3">
      <w:pPr>
        <w:pStyle w:val="NoSpacing"/>
        <w:numPr>
          <w:ilvl w:val="0"/>
          <w:numId w:val="13"/>
        </w:numPr>
        <w:spacing w:after="120"/>
      </w:pPr>
      <w:r>
        <w:t xml:space="preserve">For each nomination made to </w:t>
      </w:r>
      <w:r w:rsidR="00CF3912">
        <w:t xml:space="preserve">their </w:t>
      </w:r>
      <w:r w:rsidR="00AE5CA7">
        <w:t>committee</w:t>
      </w:r>
      <w:r w:rsidR="00402260">
        <w:t>,</w:t>
      </w:r>
      <w:r>
        <w:t xml:space="preserve"> work with LSW staff to agree suitable individuals to be approached as </w:t>
      </w:r>
      <w:r w:rsidR="002A596E">
        <w:t>reviewers</w:t>
      </w:r>
      <w:r>
        <w:t xml:space="preserve"> (November)</w:t>
      </w:r>
    </w:p>
    <w:p w14:paraId="2E69506F" w14:textId="77CE4408" w:rsidR="00052042" w:rsidRPr="00CF1687" w:rsidRDefault="00052042" w:rsidP="00DD75B3">
      <w:pPr>
        <w:pStyle w:val="NoSpacing"/>
        <w:numPr>
          <w:ilvl w:val="0"/>
          <w:numId w:val="10"/>
        </w:numPr>
        <w:spacing w:after="120"/>
      </w:pPr>
      <w:r>
        <w:t>Assign each nomination to a</w:t>
      </w:r>
      <w:r w:rsidR="00693860">
        <w:t xml:space="preserve"> </w:t>
      </w:r>
      <w:r w:rsidR="00AE5CA7">
        <w:t>s</w:t>
      </w:r>
      <w:r w:rsidR="00693860">
        <w:t>crutiny</w:t>
      </w:r>
      <w:r>
        <w:t xml:space="preserve"> </w:t>
      </w:r>
      <w:r w:rsidR="00AE5CA7">
        <w:t>c</w:t>
      </w:r>
      <w:r>
        <w:t>ommittee member for initial review (November-December)</w:t>
      </w:r>
    </w:p>
    <w:p w14:paraId="193F7790" w14:textId="79157742" w:rsidR="00052042" w:rsidRPr="00CF1687" w:rsidRDefault="00052042" w:rsidP="00DD75B3">
      <w:pPr>
        <w:pStyle w:val="NoSpacing"/>
        <w:numPr>
          <w:ilvl w:val="0"/>
          <w:numId w:val="10"/>
        </w:numPr>
        <w:spacing w:after="120"/>
      </w:pPr>
      <w:r>
        <w:t xml:space="preserve">Attend the annual training session for </w:t>
      </w:r>
      <w:r w:rsidR="00AE5CA7">
        <w:t>c</w:t>
      </w:r>
      <w:r w:rsidR="12302FC6">
        <w:t>ommi</w:t>
      </w:r>
      <w:r w:rsidR="00CF3912">
        <w:t>t</w:t>
      </w:r>
      <w:r w:rsidR="12302FC6">
        <w:t xml:space="preserve">tee </w:t>
      </w:r>
      <w:r w:rsidR="00AE5CA7">
        <w:t>m</w:t>
      </w:r>
      <w:r w:rsidR="12302FC6">
        <w:t>embers</w:t>
      </w:r>
      <w:r w:rsidR="00AE5CA7">
        <w:t xml:space="preserve"> (December) </w:t>
      </w:r>
      <w:r w:rsidR="12302FC6">
        <w:t>and the</w:t>
      </w:r>
      <w:r w:rsidR="00CF3912">
        <w:t xml:space="preserve"> post-scrutiny meeting</w:t>
      </w:r>
      <w:r w:rsidR="12302FC6">
        <w:t xml:space="preserve"> for </w:t>
      </w:r>
      <w:r w:rsidR="00AE5CA7">
        <w:t>c</w:t>
      </w:r>
      <w:r>
        <w:t>hairs</w:t>
      </w:r>
      <w:r w:rsidR="00AE5CA7">
        <w:t xml:space="preserve"> and independent members with vice-presidents</w:t>
      </w:r>
      <w:r>
        <w:t xml:space="preserve"> (January</w:t>
      </w:r>
      <w:r w:rsidR="00AE5CA7">
        <w:t>/February</w:t>
      </w:r>
      <w:r>
        <w:t>)</w:t>
      </w:r>
    </w:p>
    <w:p w14:paraId="275E8C2D" w14:textId="5AC9212A" w:rsidR="00052042" w:rsidRPr="00CF1687" w:rsidRDefault="39946431" w:rsidP="03380BE1">
      <w:pPr>
        <w:pStyle w:val="NoSpacing"/>
        <w:numPr>
          <w:ilvl w:val="0"/>
          <w:numId w:val="10"/>
        </w:numPr>
        <w:spacing w:after="120"/>
        <w:rPr>
          <w:rFonts w:ascii="Aptos" w:eastAsia="Aptos" w:hAnsi="Aptos" w:cs="Aptos"/>
          <w:color w:val="1D1D18"/>
          <w:sz w:val="23"/>
          <w:szCs w:val="23"/>
        </w:rPr>
      </w:pPr>
      <w:r>
        <w:t xml:space="preserve">Attend, if necessary, pre-scrutiny meeting with </w:t>
      </w:r>
      <w:r w:rsidR="00AE5CA7">
        <w:t>an</w:t>
      </w:r>
      <w:r>
        <w:t xml:space="preserve"> </w:t>
      </w:r>
      <w:r w:rsidR="00AE5CA7">
        <w:t>i</w:t>
      </w:r>
      <w:r>
        <w:t xml:space="preserve">ndependent </w:t>
      </w:r>
      <w:r w:rsidR="00AE5CA7">
        <w:t>m</w:t>
      </w:r>
      <w:r>
        <w:t xml:space="preserve">ember </w:t>
      </w:r>
      <w:r w:rsidR="00AE5CA7">
        <w:t xml:space="preserve">supporting their committee </w:t>
      </w:r>
      <w:r>
        <w:t xml:space="preserve">to </w:t>
      </w:r>
      <w:r w:rsidRPr="6E19F419">
        <w:rPr>
          <w:rFonts w:ascii="Aptos" w:eastAsia="Aptos" w:hAnsi="Aptos" w:cs="Aptos"/>
          <w:color w:val="1D1D18"/>
          <w:sz w:val="23"/>
          <w:szCs w:val="23"/>
        </w:rPr>
        <w:t xml:space="preserve">discuss any confidential individual circumstances forms received </w:t>
      </w:r>
      <w:r w:rsidR="00EC0723" w:rsidRPr="6E19F419">
        <w:rPr>
          <w:rFonts w:ascii="Aptos" w:eastAsia="Aptos" w:hAnsi="Aptos" w:cs="Aptos"/>
          <w:color w:val="1D1D18"/>
          <w:sz w:val="23"/>
          <w:szCs w:val="23"/>
        </w:rPr>
        <w:t>and</w:t>
      </w:r>
      <w:r w:rsidR="29F1850D" w:rsidRPr="6E19F419">
        <w:rPr>
          <w:rFonts w:ascii="Aptos" w:eastAsia="Aptos" w:hAnsi="Aptos" w:cs="Aptos"/>
          <w:color w:val="1D1D18"/>
          <w:sz w:val="23"/>
          <w:szCs w:val="23"/>
        </w:rPr>
        <w:t xml:space="preserve"> </w:t>
      </w:r>
      <w:r w:rsidRPr="6E19F419">
        <w:rPr>
          <w:rFonts w:ascii="Aptos" w:eastAsia="Aptos" w:hAnsi="Aptos" w:cs="Aptos"/>
          <w:color w:val="1D1D18"/>
          <w:sz w:val="23"/>
          <w:szCs w:val="23"/>
        </w:rPr>
        <w:t xml:space="preserve">discuss how the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i</w:t>
      </w:r>
      <w:r w:rsidRPr="6E19F419">
        <w:rPr>
          <w:rFonts w:ascii="Aptos" w:eastAsia="Aptos" w:hAnsi="Aptos" w:cs="Aptos"/>
          <w:color w:val="1D1D18"/>
          <w:sz w:val="23"/>
          <w:szCs w:val="23"/>
        </w:rPr>
        <w:t xml:space="preserve">ndependent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m</w:t>
      </w:r>
      <w:r w:rsidRPr="6E19F419">
        <w:rPr>
          <w:rFonts w:ascii="Aptos" w:eastAsia="Aptos" w:hAnsi="Aptos" w:cs="Aptos"/>
          <w:color w:val="1D1D18"/>
          <w:sz w:val="23"/>
          <w:szCs w:val="23"/>
        </w:rPr>
        <w:t xml:space="preserve">ember can </w:t>
      </w:r>
      <w:r w:rsidR="00EC0723" w:rsidRPr="6E19F419">
        <w:rPr>
          <w:rFonts w:ascii="Aptos" w:eastAsia="Aptos" w:hAnsi="Aptos" w:cs="Aptos"/>
          <w:color w:val="1D1D18"/>
          <w:sz w:val="23"/>
          <w:szCs w:val="23"/>
        </w:rPr>
        <w:t xml:space="preserve">work with </w:t>
      </w:r>
      <w:r w:rsidR="00CF3912" w:rsidRPr="6E19F419">
        <w:rPr>
          <w:rFonts w:ascii="Aptos" w:eastAsia="Aptos" w:hAnsi="Aptos" w:cs="Aptos"/>
          <w:color w:val="1D1D18"/>
          <w:sz w:val="23"/>
          <w:szCs w:val="23"/>
        </w:rPr>
        <w:t xml:space="preserve">their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s</w:t>
      </w:r>
      <w:r w:rsidRPr="6E19F419">
        <w:rPr>
          <w:rFonts w:ascii="Aptos" w:eastAsia="Aptos" w:hAnsi="Aptos" w:cs="Aptos"/>
          <w:color w:val="1D1D18"/>
          <w:sz w:val="23"/>
          <w:szCs w:val="23"/>
        </w:rPr>
        <w:t xml:space="preserve">crutiny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c</w:t>
      </w:r>
      <w:r w:rsidRPr="6E19F419">
        <w:rPr>
          <w:rFonts w:ascii="Aptos" w:eastAsia="Aptos" w:hAnsi="Aptos" w:cs="Aptos"/>
          <w:color w:val="1D1D18"/>
          <w:sz w:val="23"/>
          <w:szCs w:val="23"/>
        </w:rPr>
        <w:t>ommittee.</w:t>
      </w:r>
    </w:p>
    <w:p w14:paraId="32DA7C7F" w14:textId="4E7D6679" w:rsidR="00052042" w:rsidRPr="00CF1687" w:rsidRDefault="00052042" w:rsidP="03380BE1">
      <w:pPr>
        <w:pStyle w:val="NoSpacing"/>
        <w:numPr>
          <w:ilvl w:val="0"/>
          <w:numId w:val="10"/>
        </w:numPr>
        <w:spacing w:after="120"/>
        <w:rPr>
          <w:rFonts w:ascii="Aptos" w:eastAsia="Aptos" w:hAnsi="Aptos" w:cs="Aptos"/>
          <w:color w:val="1D1D18"/>
          <w:sz w:val="23"/>
          <w:szCs w:val="23"/>
        </w:rPr>
      </w:pPr>
      <w:r>
        <w:t xml:space="preserve">Chair the </w:t>
      </w:r>
      <w:r w:rsidR="00AE5CA7">
        <w:t>s</w:t>
      </w:r>
      <w:r w:rsidR="0057186E">
        <w:t xml:space="preserve">crutiny </w:t>
      </w:r>
      <w:r w:rsidR="00AE5CA7">
        <w:t>c</w:t>
      </w:r>
      <w:r>
        <w:t>ommittee meeting (January/February), ensuring that:</w:t>
      </w:r>
    </w:p>
    <w:p w14:paraId="02E6DBEC" w14:textId="55180598" w:rsidR="00052042" w:rsidRPr="00CF1687" w:rsidRDefault="00052042" w:rsidP="00DD75B3">
      <w:pPr>
        <w:pStyle w:val="NoSpacing"/>
        <w:numPr>
          <w:ilvl w:val="1"/>
          <w:numId w:val="10"/>
        </w:numPr>
        <w:spacing w:after="120"/>
      </w:pPr>
      <w:r w:rsidRPr="00CF1687">
        <w:t>Each nomination receives a thorough assessment in line with the Society’s r</w:t>
      </w:r>
      <w:r w:rsidR="00CF3912">
        <w:t>egulations</w:t>
      </w:r>
      <w:r w:rsidRPr="00CF1687">
        <w:t xml:space="preserve"> and guidance</w:t>
      </w:r>
    </w:p>
    <w:p w14:paraId="6D8FA0A8" w14:textId="0836F255" w:rsidR="00052042" w:rsidRPr="00CF1687" w:rsidRDefault="00052042" w:rsidP="00DD75B3">
      <w:pPr>
        <w:pStyle w:val="NoSpacing"/>
        <w:numPr>
          <w:ilvl w:val="1"/>
          <w:numId w:val="10"/>
        </w:numPr>
        <w:spacing w:after="120"/>
      </w:pPr>
      <w:r w:rsidRPr="00CF1687">
        <w:t xml:space="preserve">Any conflict of interest </w:t>
      </w:r>
      <w:r w:rsidR="00CF3912">
        <w:t>is</w:t>
      </w:r>
      <w:r w:rsidR="00CF3912" w:rsidRPr="00CF1687">
        <w:t xml:space="preserve"> </w:t>
      </w:r>
      <w:r w:rsidRPr="00CF1687">
        <w:t>declared and dealt with appropriately</w:t>
      </w:r>
    </w:p>
    <w:p w14:paraId="3A134884" w14:textId="60C1B9A2" w:rsidR="00052042" w:rsidRPr="00CF1687" w:rsidRDefault="00052042" w:rsidP="00DD75B3">
      <w:pPr>
        <w:pStyle w:val="NoSpacing"/>
        <w:numPr>
          <w:ilvl w:val="1"/>
          <w:numId w:val="10"/>
        </w:numPr>
        <w:spacing w:after="120"/>
      </w:pPr>
      <w:r>
        <w:t xml:space="preserve">Any individual circumstances disclosed by </w:t>
      </w:r>
      <w:r w:rsidR="00AE5CA7">
        <w:t>n</w:t>
      </w:r>
      <w:r>
        <w:t>ominees are considered appropriately</w:t>
      </w:r>
      <w:r w:rsidR="006D6674">
        <w:t xml:space="preserve"> and with due regard to confidentiality </w:t>
      </w:r>
    </w:p>
    <w:p w14:paraId="10D1C7B3" w14:textId="2EEFB9AA" w:rsidR="00052042" w:rsidRPr="00CF1687" w:rsidRDefault="281B1AA6" w:rsidP="00DD75B3">
      <w:pPr>
        <w:pStyle w:val="NoSpacing"/>
        <w:numPr>
          <w:ilvl w:val="1"/>
          <w:numId w:val="10"/>
        </w:numPr>
        <w:spacing w:after="120"/>
      </w:pPr>
      <w:r>
        <w:t>L</w:t>
      </w:r>
      <w:r w:rsidR="00052042">
        <w:t xml:space="preserve">ists of </w:t>
      </w:r>
      <w:r w:rsidR="00AE5CA7">
        <w:t>n</w:t>
      </w:r>
      <w:r w:rsidR="00052042">
        <w:t xml:space="preserve">ominees </w:t>
      </w:r>
      <w:r w:rsidR="16C34EAE">
        <w:t xml:space="preserve">being recommended and not being recommended for Fellowship </w:t>
      </w:r>
      <w:r w:rsidR="00052042">
        <w:t>are drawn up in accordance with the Society’s guidance</w:t>
      </w:r>
    </w:p>
    <w:p w14:paraId="05555B71" w14:textId="73002A84" w:rsidR="00DD75B3" w:rsidRDefault="00CF3912" w:rsidP="00DD75B3">
      <w:pPr>
        <w:pStyle w:val="NoSpacing"/>
        <w:numPr>
          <w:ilvl w:val="1"/>
          <w:numId w:val="10"/>
        </w:numPr>
        <w:spacing w:after="120"/>
      </w:pPr>
      <w:r>
        <w:lastRenderedPageBreak/>
        <w:t xml:space="preserve">Quality </w:t>
      </w:r>
      <w:r w:rsidR="00A91650">
        <w:t>f</w:t>
      </w:r>
      <w:r w:rsidR="00052042">
        <w:t>eedback is recorded for any nominee who is not r</w:t>
      </w:r>
      <w:r w:rsidR="57A2FA5B">
        <w:t>ecommended for Fellowship</w:t>
      </w:r>
    </w:p>
    <w:p w14:paraId="2413A91C" w14:textId="3ACDD0E9" w:rsidR="00052042" w:rsidRPr="00CF1687" w:rsidRDefault="2F08AB23" w:rsidP="03380BE1">
      <w:pPr>
        <w:pStyle w:val="NoSpacing"/>
        <w:numPr>
          <w:ilvl w:val="0"/>
          <w:numId w:val="10"/>
        </w:numPr>
        <w:spacing w:after="120"/>
        <w:rPr>
          <w:rFonts w:ascii="Aptos" w:eastAsia="Aptos" w:hAnsi="Aptos" w:cs="Aptos"/>
          <w:color w:val="1D1D18"/>
          <w:sz w:val="23"/>
          <w:szCs w:val="23"/>
        </w:rPr>
      </w:pPr>
      <w:r w:rsidRPr="090F7A6E">
        <w:rPr>
          <w:rFonts w:ascii="Aptos" w:eastAsia="Aptos" w:hAnsi="Aptos" w:cs="Aptos"/>
          <w:color w:val="1D1D18"/>
          <w:sz w:val="23"/>
          <w:szCs w:val="23"/>
        </w:rPr>
        <w:t xml:space="preserve">At the end of the scrutiny meeting </w:t>
      </w:r>
      <w:r w:rsidR="00AE5CA7">
        <w:rPr>
          <w:rFonts w:ascii="Aptos" w:eastAsia="Aptos" w:hAnsi="Aptos" w:cs="Aptos"/>
          <w:color w:val="1D1D18"/>
          <w:sz w:val="23"/>
          <w:szCs w:val="23"/>
        </w:rPr>
        <w:t xml:space="preserve">complete a short report </w:t>
      </w:r>
      <w:r w:rsidR="00013971">
        <w:rPr>
          <w:rFonts w:ascii="Aptos" w:eastAsia="Aptos" w:hAnsi="Aptos" w:cs="Aptos"/>
          <w:color w:val="1D1D18"/>
          <w:sz w:val="23"/>
          <w:szCs w:val="23"/>
        </w:rPr>
        <w:t xml:space="preserve">using a standard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LSW form</w:t>
      </w:r>
      <w:r w:rsidR="7114A899" w:rsidRPr="090F7A6E">
        <w:rPr>
          <w:rFonts w:ascii="Aptos" w:eastAsia="Aptos" w:hAnsi="Aptos" w:cs="Aptos"/>
          <w:color w:val="1D1D18"/>
          <w:sz w:val="23"/>
          <w:szCs w:val="23"/>
        </w:rPr>
        <w:t xml:space="preserve"> to summarise</w:t>
      </w:r>
      <w:r w:rsidRPr="090F7A6E">
        <w:rPr>
          <w:rFonts w:ascii="Aptos" w:eastAsia="Aptos" w:hAnsi="Aptos" w:cs="Aptos"/>
          <w:color w:val="1D1D18"/>
          <w:sz w:val="23"/>
          <w:szCs w:val="23"/>
        </w:rPr>
        <w:t>:</w:t>
      </w:r>
    </w:p>
    <w:p w14:paraId="08EBEEED" w14:textId="2D2CDF4F" w:rsidR="00052042" w:rsidRPr="00CF1687" w:rsidRDefault="2F08AB23" w:rsidP="02777DA7">
      <w:pPr>
        <w:pStyle w:val="ListParagraph"/>
        <w:numPr>
          <w:ilvl w:val="0"/>
          <w:numId w:val="1"/>
        </w:numPr>
        <w:spacing w:before="0" w:after="0"/>
        <w:rPr>
          <w:rFonts w:ascii="Aptos" w:eastAsia="Aptos" w:hAnsi="Aptos" w:cs="Aptos"/>
          <w:color w:val="1D1D18"/>
          <w:sz w:val="23"/>
          <w:szCs w:val="23"/>
        </w:rPr>
      </w:pPr>
      <w:r w:rsidRPr="02777DA7">
        <w:rPr>
          <w:rFonts w:ascii="Aptos" w:eastAsia="Aptos" w:hAnsi="Aptos" w:cs="Aptos"/>
          <w:color w:val="1D1D18"/>
          <w:sz w:val="23"/>
          <w:szCs w:val="23"/>
        </w:rPr>
        <w:t xml:space="preserve">Did the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c</w:t>
      </w:r>
      <w:r w:rsidRPr="02777DA7">
        <w:rPr>
          <w:rFonts w:ascii="Aptos" w:eastAsia="Aptos" w:hAnsi="Aptos" w:cs="Aptos"/>
          <w:color w:val="1D1D18"/>
          <w:sz w:val="23"/>
          <w:szCs w:val="23"/>
        </w:rPr>
        <w:t xml:space="preserve">ommittee receive a good number, range and quality of </w:t>
      </w:r>
      <w:r w:rsidR="00AE5CA7">
        <w:rPr>
          <w:rFonts w:ascii="Aptos" w:eastAsia="Aptos" w:hAnsi="Aptos" w:cs="Aptos"/>
          <w:color w:val="1D1D18"/>
          <w:sz w:val="23"/>
          <w:szCs w:val="23"/>
        </w:rPr>
        <w:t>n</w:t>
      </w:r>
      <w:r w:rsidRPr="02777DA7">
        <w:rPr>
          <w:rFonts w:ascii="Aptos" w:eastAsia="Aptos" w:hAnsi="Aptos" w:cs="Aptos"/>
          <w:color w:val="1D1D18"/>
          <w:sz w:val="23"/>
          <w:szCs w:val="23"/>
        </w:rPr>
        <w:t>ominations</w:t>
      </w:r>
    </w:p>
    <w:p w14:paraId="37EFB421" w14:textId="18876830" w:rsidR="00052042" w:rsidRPr="00CF1687" w:rsidRDefault="2F08AB23" w:rsidP="02777DA7">
      <w:pPr>
        <w:pStyle w:val="ListParagraph"/>
        <w:numPr>
          <w:ilvl w:val="0"/>
          <w:numId w:val="1"/>
        </w:numPr>
        <w:spacing w:before="0" w:after="0"/>
        <w:rPr>
          <w:rFonts w:ascii="Aptos" w:eastAsia="Aptos" w:hAnsi="Aptos" w:cs="Aptos"/>
          <w:color w:val="1D1D18"/>
          <w:sz w:val="23"/>
          <w:szCs w:val="23"/>
        </w:rPr>
      </w:pPr>
      <w:r w:rsidRPr="02777DA7">
        <w:rPr>
          <w:rFonts w:ascii="Aptos" w:eastAsia="Aptos" w:hAnsi="Aptos" w:cs="Aptos"/>
          <w:color w:val="1D1D18"/>
          <w:sz w:val="23"/>
          <w:szCs w:val="23"/>
        </w:rPr>
        <w:t>Any procedural matters that require review</w:t>
      </w:r>
    </w:p>
    <w:p w14:paraId="560D9FD6" w14:textId="6B84B865" w:rsidR="00052042" w:rsidRPr="00CF1687" w:rsidRDefault="2F08AB23" w:rsidP="02777DA7">
      <w:pPr>
        <w:pStyle w:val="ListParagraph"/>
        <w:numPr>
          <w:ilvl w:val="0"/>
          <w:numId w:val="1"/>
        </w:numPr>
        <w:spacing w:before="0" w:after="0"/>
        <w:rPr>
          <w:rFonts w:ascii="Aptos" w:eastAsia="Aptos" w:hAnsi="Aptos" w:cs="Aptos"/>
          <w:color w:val="1D1D18"/>
          <w:sz w:val="23"/>
          <w:szCs w:val="23"/>
        </w:rPr>
      </w:pPr>
      <w:r w:rsidRPr="02777DA7">
        <w:rPr>
          <w:rFonts w:ascii="Aptos" w:eastAsia="Aptos" w:hAnsi="Aptos" w:cs="Aptos"/>
          <w:color w:val="1D1D18"/>
          <w:sz w:val="23"/>
          <w:szCs w:val="23"/>
        </w:rPr>
        <w:t>Any other operational matters</w:t>
      </w:r>
      <w:r w:rsidR="00CF3912">
        <w:rPr>
          <w:rFonts w:ascii="Aptos" w:eastAsia="Aptos" w:hAnsi="Aptos" w:cs="Aptos"/>
          <w:color w:val="1D1D18"/>
          <w:sz w:val="23"/>
          <w:szCs w:val="23"/>
        </w:rPr>
        <w:t xml:space="preserve"> that need reviewing</w:t>
      </w:r>
    </w:p>
    <w:p w14:paraId="62484752" w14:textId="7791DEAB" w:rsidR="00052042" w:rsidRPr="00CF1687" w:rsidRDefault="7A809AFB" w:rsidP="02777DA7">
      <w:pPr>
        <w:pStyle w:val="NoSpacing"/>
        <w:numPr>
          <w:ilvl w:val="0"/>
          <w:numId w:val="10"/>
        </w:numPr>
        <w:tabs>
          <w:tab w:val="left" w:pos="2160"/>
        </w:tabs>
        <w:rPr>
          <w:rFonts w:ascii="Aptos" w:eastAsia="Aptos" w:hAnsi="Aptos" w:cs="Aptos"/>
          <w:color w:val="1D1D18"/>
          <w:sz w:val="23"/>
          <w:szCs w:val="23"/>
        </w:rPr>
      </w:pPr>
      <w:r>
        <w:t xml:space="preserve">Attend a post-scrutiny meeting with other </w:t>
      </w:r>
      <w:r w:rsidR="00AE5CA7">
        <w:t>c</w:t>
      </w:r>
      <w:r>
        <w:t>hairs</w:t>
      </w:r>
      <w:r w:rsidR="00013971">
        <w:t xml:space="preserve">, independent members </w:t>
      </w:r>
      <w:r>
        <w:t xml:space="preserve">and </w:t>
      </w:r>
      <w:r w:rsidR="00AE5CA7">
        <w:t>v</w:t>
      </w:r>
      <w:r>
        <w:t>ice-</w:t>
      </w:r>
      <w:r w:rsidR="00AE5CA7">
        <w:t>p</w:t>
      </w:r>
      <w:r>
        <w:t xml:space="preserve">residents to discuss the process, align decision-making and </w:t>
      </w:r>
      <w:r w:rsidR="1EB18B5D">
        <w:t>provide</w:t>
      </w:r>
      <w:r w:rsidR="1CF8D529">
        <w:t xml:space="preserve"> </w:t>
      </w:r>
      <w:r w:rsidR="00052042">
        <w:t xml:space="preserve">lists of </w:t>
      </w:r>
      <w:r w:rsidR="00AE5CA7">
        <w:t>n</w:t>
      </w:r>
      <w:r w:rsidR="00052042">
        <w:t>ominees</w:t>
      </w:r>
      <w:r w:rsidR="68029E48">
        <w:t xml:space="preserve"> </w:t>
      </w:r>
      <w:r w:rsidR="00052042">
        <w:t>for submission to Council</w:t>
      </w:r>
      <w:r w:rsidR="00DD75B3">
        <w:t xml:space="preserve"> (February/March)</w:t>
      </w:r>
    </w:p>
    <w:p w14:paraId="5F8CE165" w14:textId="16CE9D3D" w:rsidR="00CA409C" w:rsidRPr="00CF1687" w:rsidRDefault="00CA409C" w:rsidP="00DD75B3">
      <w:pPr>
        <w:pStyle w:val="NoSpacing"/>
        <w:spacing w:before="240" w:after="120"/>
        <w:rPr>
          <w:b/>
          <w:bCs/>
        </w:rPr>
      </w:pPr>
      <w:r w:rsidRPr="41F292CD">
        <w:rPr>
          <w:b/>
          <w:bCs/>
        </w:rPr>
        <w:t xml:space="preserve">Annual </w:t>
      </w:r>
      <w:r w:rsidR="007D72FB">
        <w:rPr>
          <w:b/>
          <w:bCs/>
        </w:rPr>
        <w:t>o</w:t>
      </w:r>
      <w:r w:rsidR="0318D269" w:rsidRPr="41F292CD">
        <w:rPr>
          <w:b/>
          <w:bCs/>
        </w:rPr>
        <w:t xml:space="preserve">nline </w:t>
      </w:r>
      <w:r w:rsidR="007D72FB">
        <w:rPr>
          <w:b/>
          <w:bCs/>
        </w:rPr>
        <w:t>t</w:t>
      </w:r>
      <w:r w:rsidRPr="41F292CD">
        <w:rPr>
          <w:b/>
          <w:bCs/>
        </w:rPr>
        <w:t>raining</w:t>
      </w:r>
    </w:p>
    <w:p w14:paraId="69359D19" w14:textId="0B4A3A46" w:rsidR="00485D59" w:rsidRPr="00B24C32" w:rsidRDefault="00E85DBB" w:rsidP="6E19F419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6E19F419">
        <w:rPr>
          <w:rFonts w:eastAsia="Times New Roman" w:cs="Times New Roman"/>
          <w:color w:val="1D1D18"/>
          <w:sz w:val="23"/>
          <w:szCs w:val="23"/>
        </w:rPr>
        <w:t xml:space="preserve">Overview </w:t>
      </w:r>
      <w:r w:rsidR="00485D59" w:rsidRPr="6E19F419">
        <w:rPr>
          <w:rFonts w:eastAsia="Times New Roman" w:cs="Times New Roman"/>
          <w:color w:val="1D1D18"/>
          <w:sz w:val="23"/>
          <w:szCs w:val="23"/>
        </w:rPr>
        <w:t>of the scrutiny process</w:t>
      </w:r>
    </w:p>
    <w:p w14:paraId="48D8B9AC" w14:textId="7B1D40BF" w:rsidR="00485D59" w:rsidRPr="00AE5CA7" w:rsidRDefault="00E85DBB" w:rsidP="6E19F419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6E19F419">
        <w:rPr>
          <w:rFonts w:eastAsia="Times New Roman" w:cs="Times New Roman"/>
          <w:color w:val="1D1D18"/>
          <w:sz w:val="23"/>
          <w:szCs w:val="23"/>
        </w:rPr>
        <w:t xml:space="preserve">Overview </w:t>
      </w:r>
      <w:r w:rsidR="00485D59" w:rsidRPr="6E19F419">
        <w:rPr>
          <w:rFonts w:eastAsia="Times New Roman" w:cs="Times New Roman"/>
          <w:color w:val="1D1D18"/>
          <w:sz w:val="23"/>
          <w:szCs w:val="23"/>
        </w:rPr>
        <w:t>of the committees’ role</w:t>
      </w:r>
    </w:p>
    <w:p w14:paraId="3D57E369" w14:textId="26872B6E" w:rsidR="00485D59" w:rsidRPr="00B24C32" w:rsidRDefault="00E85DBB" w:rsidP="6E19F419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6E19F419">
        <w:rPr>
          <w:rFonts w:eastAsia="Times New Roman" w:cs="Times New Roman"/>
          <w:color w:val="1D1D18"/>
          <w:sz w:val="23"/>
          <w:szCs w:val="23"/>
        </w:rPr>
        <w:t xml:space="preserve">Overview </w:t>
      </w:r>
      <w:r w:rsidR="00485D59" w:rsidRPr="6E19F419">
        <w:rPr>
          <w:rFonts w:eastAsia="Times New Roman" w:cs="Times New Roman"/>
          <w:color w:val="1D1D18"/>
          <w:sz w:val="23"/>
          <w:szCs w:val="23"/>
        </w:rPr>
        <w:t>of individual roles</w:t>
      </w:r>
    </w:p>
    <w:p w14:paraId="0BD41BF7" w14:textId="20AB6D5F" w:rsidR="00485D59" w:rsidRPr="00485D59" w:rsidRDefault="00485D59" w:rsidP="2718E26E">
      <w:pPr>
        <w:pStyle w:val="ListParagraph"/>
        <w:numPr>
          <w:ilvl w:val="0"/>
          <w:numId w:val="12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090F7A6E">
        <w:rPr>
          <w:rFonts w:eastAsia="Times New Roman" w:cs="Times New Roman"/>
          <w:color w:val="1D1D18"/>
          <w:sz w:val="23"/>
          <w:szCs w:val="23"/>
        </w:rPr>
        <w:t>The Society’s commitment to equity, diversity and inclusion</w:t>
      </w:r>
    </w:p>
    <w:sectPr w:rsidR="00485D59" w:rsidRPr="00485D59" w:rsidSect="00052042">
      <w:headerReference w:type="default" r:id="rId11"/>
      <w:footerReference w:type="default" r:id="rId12"/>
      <w:pgSz w:w="11906" w:h="16838"/>
      <w:pgMar w:top="226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956F" w14:textId="77777777" w:rsidR="00DB6822" w:rsidRDefault="00DB6822" w:rsidP="00052042">
      <w:pPr>
        <w:spacing w:before="0" w:after="0" w:line="240" w:lineRule="auto"/>
      </w:pPr>
      <w:r>
        <w:separator/>
      </w:r>
    </w:p>
  </w:endnote>
  <w:endnote w:type="continuationSeparator" w:id="0">
    <w:p w14:paraId="615D24E5" w14:textId="77777777" w:rsidR="00DB6822" w:rsidRDefault="00DB6822" w:rsidP="00052042">
      <w:pPr>
        <w:spacing w:before="0" w:after="0" w:line="240" w:lineRule="auto"/>
      </w:pPr>
      <w:r>
        <w:continuationSeparator/>
      </w:r>
    </w:p>
  </w:endnote>
  <w:endnote w:type="continuationNotice" w:id="1">
    <w:p w14:paraId="0E059F0C" w14:textId="77777777" w:rsidR="00DB6822" w:rsidRDefault="00DB682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7D37" w14:textId="77777777" w:rsidR="002A596E" w:rsidRDefault="002A596E"/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3"/>
      <w:gridCol w:w="907"/>
      <w:gridCol w:w="3005"/>
    </w:tblGrid>
    <w:tr w:rsidR="00E351DB" w14:paraId="211BC13E" w14:textId="77777777" w:rsidTr="000C78FC">
      <w:tc>
        <w:tcPr>
          <w:tcW w:w="5103" w:type="dxa"/>
        </w:tcPr>
        <w:p w14:paraId="6D6477B7" w14:textId="77777777" w:rsidR="000C78FC" w:rsidRDefault="000C78FC" w:rsidP="000C78FC">
          <w:pPr>
            <w:pStyle w:val="Footer"/>
          </w:pPr>
          <w:r>
            <w:t>Adopted by Fellowship Committee on 10.10.2024</w:t>
          </w:r>
        </w:p>
        <w:p w14:paraId="22903213" w14:textId="2447B12B" w:rsidR="00052042" w:rsidRDefault="00052042">
          <w:pPr>
            <w:pStyle w:val="Header"/>
            <w:ind w:left="-115"/>
            <w:rPr>
              <w:rFonts w:ascii="Calibri" w:eastAsia="Yu Mincho" w:hAnsi="Calibri" w:cs="Arial"/>
            </w:rPr>
          </w:pPr>
        </w:p>
      </w:tc>
      <w:tc>
        <w:tcPr>
          <w:tcW w:w="907" w:type="dxa"/>
        </w:tcPr>
        <w:p w14:paraId="10DDBF26" w14:textId="77777777" w:rsidR="00052042" w:rsidRDefault="00052042">
          <w:pPr>
            <w:pStyle w:val="Header"/>
            <w:jc w:val="center"/>
            <w:rPr>
              <w:rFonts w:ascii="Calibri" w:eastAsia="Yu Mincho" w:hAnsi="Calibri" w:cs="Arial"/>
            </w:rPr>
          </w:pPr>
        </w:p>
      </w:tc>
      <w:tc>
        <w:tcPr>
          <w:tcW w:w="3005" w:type="dxa"/>
        </w:tcPr>
        <w:p w14:paraId="25FAC9C8" w14:textId="77777777" w:rsidR="00052042" w:rsidRDefault="00052042">
          <w:pPr>
            <w:pStyle w:val="Header"/>
            <w:ind w:right="-115"/>
            <w:jc w:val="right"/>
            <w:rPr>
              <w:rFonts w:ascii="Calibri" w:eastAsia="Yu Mincho" w:hAnsi="Calibri" w:cs="Arial"/>
            </w:rPr>
          </w:pPr>
        </w:p>
      </w:tc>
    </w:tr>
  </w:tbl>
  <w:p w14:paraId="40D13B38" w14:textId="77777777" w:rsidR="00052042" w:rsidRDefault="00052042">
    <w:pPr>
      <w:pStyle w:val="Footer"/>
      <w:rPr>
        <w:rFonts w:ascii="Calibri" w:eastAsia="Yu Mincho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5EA8" w14:textId="77777777" w:rsidR="00DB6822" w:rsidRDefault="00DB6822" w:rsidP="00052042">
      <w:pPr>
        <w:spacing w:before="0" w:after="0" w:line="240" w:lineRule="auto"/>
      </w:pPr>
      <w:r>
        <w:separator/>
      </w:r>
    </w:p>
  </w:footnote>
  <w:footnote w:type="continuationSeparator" w:id="0">
    <w:p w14:paraId="668438A0" w14:textId="77777777" w:rsidR="00DB6822" w:rsidRDefault="00DB6822" w:rsidP="00052042">
      <w:pPr>
        <w:spacing w:before="0" w:after="0" w:line="240" w:lineRule="auto"/>
      </w:pPr>
      <w:r>
        <w:continuationSeparator/>
      </w:r>
    </w:p>
  </w:footnote>
  <w:footnote w:type="continuationNotice" w:id="1">
    <w:p w14:paraId="550BF1DF" w14:textId="77777777" w:rsidR="00DB6822" w:rsidRDefault="00DB682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1" w:type="dxa"/>
      <w:tblLook w:val="01E0" w:firstRow="1" w:lastRow="1" w:firstColumn="1" w:lastColumn="1" w:noHBand="0" w:noVBand="0"/>
    </w:tblPr>
    <w:tblGrid>
      <w:gridCol w:w="7586"/>
      <w:gridCol w:w="1435"/>
    </w:tblGrid>
    <w:tr w:rsidR="00E351DB" w:rsidRPr="009D069A" w14:paraId="2D206BD4" w14:textId="77777777">
      <w:trPr>
        <w:trHeight w:val="948"/>
      </w:trPr>
      <w:tc>
        <w:tcPr>
          <w:tcW w:w="4431" w:type="dxa"/>
        </w:tcPr>
        <w:p w14:paraId="469E0242" w14:textId="4785A3D0" w:rsidR="00052042" w:rsidRPr="00DC3086" w:rsidRDefault="00052042">
          <w:pPr>
            <w:spacing w:before="0" w:after="0" w:line="240" w:lineRule="auto"/>
            <w:rPr>
              <w:rFonts w:ascii="Calibri" w:eastAsia="Calibri" w:hAnsi="Calibri" w:cs="Calibri"/>
              <w:b/>
              <w:bCs/>
              <w:color w:val="000000" w:themeColor="text1"/>
              <w:sz w:val="20"/>
            </w:rPr>
          </w:pPr>
          <w:r w:rsidRPr="00C70460">
            <w:rPr>
              <w:rFonts w:cstheme="minorHAnsi"/>
              <w:noProof/>
            </w:rPr>
            <w:drawing>
              <wp:inline distT="0" distB="0" distL="0" distR="0" wp14:anchorId="6CEA386E" wp14:editId="7083B3F1">
                <wp:extent cx="4680000" cy="1071429"/>
                <wp:effectExtent l="0" t="0" r="0" b="0"/>
                <wp:docPr id="233856558" name="Picture 233856558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856558" name="Picture 233856558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0" cy="10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691D8912" w14:textId="6C4C9E17" w:rsidR="00052042" w:rsidRPr="00DC3086" w:rsidRDefault="00052042">
          <w:pPr>
            <w:spacing w:before="0" w:after="0" w:line="240" w:lineRule="auto"/>
            <w:jc w:val="right"/>
            <w:rPr>
              <w:rFonts w:ascii="Calibri" w:hAnsi="Calibri"/>
              <w:b/>
              <w:bCs/>
              <w:sz w:val="20"/>
            </w:rPr>
          </w:pPr>
        </w:p>
      </w:tc>
    </w:tr>
  </w:tbl>
  <w:p w14:paraId="4FD57A42" w14:textId="77777777" w:rsidR="00052042" w:rsidRDefault="00052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413"/>
    <w:multiLevelType w:val="hybridMultilevel"/>
    <w:tmpl w:val="EFFE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5AE"/>
    <w:multiLevelType w:val="hybridMultilevel"/>
    <w:tmpl w:val="CB8C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8690"/>
    <w:multiLevelType w:val="hybridMultilevel"/>
    <w:tmpl w:val="FFFFFFFF"/>
    <w:lvl w:ilvl="0" w:tplc="59B00CCA">
      <w:start w:val="1"/>
      <w:numFmt w:val="decimal"/>
      <w:lvlText w:val="%1."/>
      <w:lvlJc w:val="left"/>
      <w:pPr>
        <w:ind w:left="720" w:hanging="360"/>
      </w:pPr>
    </w:lvl>
    <w:lvl w:ilvl="1" w:tplc="0C14B81A">
      <w:start w:val="1"/>
      <w:numFmt w:val="lowerLetter"/>
      <w:lvlText w:val="%2."/>
      <w:lvlJc w:val="left"/>
      <w:pPr>
        <w:ind w:left="1440" w:hanging="360"/>
      </w:pPr>
    </w:lvl>
    <w:lvl w:ilvl="2" w:tplc="3410BD6A">
      <w:start w:val="1"/>
      <w:numFmt w:val="lowerRoman"/>
      <w:lvlText w:val="%3."/>
      <w:lvlJc w:val="right"/>
      <w:pPr>
        <w:ind w:left="2160" w:hanging="180"/>
      </w:pPr>
    </w:lvl>
    <w:lvl w:ilvl="3" w:tplc="1E7000C0">
      <w:start w:val="2"/>
      <w:numFmt w:val="decimal"/>
      <w:lvlText w:val="%4."/>
      <w:lvlJc w:val="left"/>
      <w:pPr>
        <w:ind w:left="2880" w:hanging="360"/>
      </w:pPr>
    </w:lvl>
    <w:lvl w:ilvl="4" w:tplc="32205FDE">
      <w:start w:val="1"/>
      <w:numFmt w:val="lowerLetter"/>
      <w:lvlText w:val="%5."/>
      <w:lvlJc w:val="left"/>
      <w:pPr>
        <w:ind w:left="3600" w:hanging="360"/>
      </w:pPr>
    </w:lvl>
    <w:lvl w:ilvl="5" w:tplc="337C7BC2">
      <w:start w:val="1"/>
      <w:numFmt w:val="lowerRoman"/>
      <w:lvlText w:val="%6."/>
      <w:lvlJc w:val="right"/>
      <w:pPr>
        <w:ind w:left="4320" w:hanging="180"/>
      </w:pPr>
    </w:lvl>
    <w:lvl w:ilvl="6" w:tplc="4912C436">
      <w:start w:val="1"/>
      <w:numFmt w:val="decimal"/>
      <w:lvlText w:val="%7."/>
      <w:lvlJc w:val="left"/>
      <w:pPr>
        <w:ind w:left="5040" w:hanging="360"/>
      </w:pPr>
    </w:lvl>
    <w:lvl w:ilvl="7" w:tplc="EFAAD9F6">
      <w:start w:val="1"/>
      <w:numFmt w:val="lowerLetter"/>
      <w:lvlText w:val="%8."/>
      <w:lvlJc w:val="left"/>
      <w:pPr>
        <w:ind w:left="5760" w:hanging="360"/>
      </w:pPr>
    </w:lvl>
    <w:lvl w:ilvl="8" w:tplc="3C923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0FC5"/>
    <w:multiLevelType w:val="hybridMultilevel"/>
    <w:tmpl w:val="7CF8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3785"/>
    <w:multiLevelType w:val="hybridMultilevel"/>
    <w:tmpl w:val="FFFFFFFF"/>
    <w:lvl w:ilvl="0" w:tplc="6C009A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38A44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44C8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9C7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DCAD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32E2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74A5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0EF9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5652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9376D"/>
    <w:multiLevelType w:val="multilevel"/>
    <w:tmpl w:val="3460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Inter" w:eastAsia="Times New Roman" w:hAnsi="Inter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D5E88"/>
    <w:multiLevelType w:val="hybridMultilevel"/>
    <w:tmpl w:val="8AF8D146"/>
    <w:lvl w:ilvl="0" w:tplc="3528B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A10A"/>
    <w:multiLevelType w:val="hybridMultilevel"/>
    <w:tmpl w:val="FFFFFFFF"/>
    <w:lvl w:ilvl="0" w:tplc="9CF83C6E">
      <w:start w:val="1"/>
      <w:numFmt w:val="decimal"/>
      <w:lvlText w:val="%1."/>
      <w:lvlJc w:val="left"/>
      <w:pPr>
        <w:ind w:left="720" w:hanging="360"/>
      </w:pPr>
    </w:lvl>
    <w:lvl w:ilvl="1" w:tplc="D62C18E8">
      <w:start w:val="1"/>
      <w:numFmt w:val="lowerLetter"/>
      <w:lvlText w:val="%2."/>
      <w:lvlJc w:val="left"/>
      <w:pPr>
        <w:ind w:left="1440" w:hanging="360"/>
      </w:pPr>
    </w:lvl>
    <w:lvl w:ilvl="2" w:tplc="EF5AF330">
      <w:start w:val="1"/>
      <w:numFmt w:val="lowerRoman"/>
      <w:lvlText w:val="%3."/>
      <w:lvlJc w:val="right"/>
      <w:pPr>
        <w:ind w:left="2160" w:hanging="180"/>
      </w:pPr>
    </w:lvl>
    <w:lvl w:ilvl="3" w:tplc="0D40AA78">
      <w:start w:val="1"/>
      <w:numFmt w:val="decimal"/>
      <w:lvlText w:val="%4."/>
      <w:lvlJc w:val="left"/>
      <w:pPr>
        <w:ind w:left="2880" w:hanging="360"/>
      </w:pPr>
    </w:lvl>
    <w:lvl w:ilvl="4" w:tplc="44F83B2E">
      <w:start w:val="1"/>
      <w:numFmt w:val="lowerLetter"/>
      <w:lvlText w:val="%5."/>
      <w:lvlJc w:val="left"/>
      <w:pPr>
        <w:ind w:left="3600" w:hanging="360"/>
      </w:pPr>
    </w:lvl>
    <w:lvl w:ilvl="5" w:tplc="C99AABF6">
      <w:start w:val="1"/>
      <w:numFmt w:val="lowerRoman"/>
      <w:lvlText w:val="%6."/>
      <w:lvlJc w:val="right"/>
      <w:pPr>
        <w:ind w:left="4320" w:hanging="180"/>
      </w:pPr>
    </w:lvl>
    <w:lvl w:ilvl="6" w:tplc="8A60FDF2">
      <w:start w:val="1"/>
      <w:numFmt w:val="decimal"/>
      <w:lvlText w:val="%7."/>
      <w:lvlJc w:val="left"/>
      <w:pPr>
        <w:ind w:left="5040" w:hanging="360"/>
      </w:pPr>
    </w:lvl>
    <w:lvl w:ilvl="7" w:tplc="C9321F7A">
      <w:start w:val="1"/>
      <w:numFmt w:val="lowerLetter"/>
      <w:lvlText w:val="%8."/>
      <w:lvlJc w:val="left"/>
      <w:pPr>
        <w:ind w:left="5760" w:hanging="360"/>
      </w:pPr>
    </w:lvl>
    <w:lvl w:ilvl="8" w:tplc="06240B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A493"/>
    <w:multiLevelType w:val="hybridMultilevel"/>
    <w:tmpl w:val="FFFFFFFF"/>
    <w:lvl w:ilvl="0" w:tplc="0BD2B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AB62A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6E3E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FF699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E4C72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6EEB6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C400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86A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F8E40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E0FA63"/>
    <w:multiLevelType w:val="hybridMultilevel"/>
    <w:tmpl w:val="FFFFFFFF"/>
    <w:lvl w:ilvl="0" w:tplc="F31E77DC">
      <w:start w:val="1"/>
      <w:numFmt w:val="decimal"/>
      <w:lvlText w:val="%1."/>
      <w:lvlJc w:val="left"/>
      <w:pPr>
        <w:ind w:left="720" w:hanging="360"/>
      </w:pPr>
    </w:lvl>
    <w:lvl w:ilvl="1" w:tplc="BB84494A">
      <w:start w:val="1"/>
      <w:numFmt w:val="lowerLetter"/>
      <w:lvlText w:val="%2."/>
      <w:lvlJc w:val="left"/>
      <w:pPr>
        <w:ind w:left="1440" w:hanging="360"/>
      </w:pPr>
    </w:lvl>
    <w:lvl w:ilvl="2" w:tplc="3224E98A">
      <w:start w:val="1"/>
      <w:numFmt w:val="lowerRoman"/>
      <w:lvlText w:val="%3."/>
      <w:lvlJc w:val="right"/>
      <w:pPr>
        <w:ind w:left="2160" w:hanging="180"/>
      </w:pPr>
    </w:lvl>
    <w:lvl w:ilvl="3" w:tplc="FBE299A0">
      <w:start w:val="1"/>
      <w:numFmt w:val="decimal"/>
      <w:lvlText w:val="%4."/>
      <w:lvlJc w:val="left"/>
      <w:pPr>
        <w:ind w:left="2880" w:hanging="360"/>
      </w:pPr>
    </w:lvl>
    <w:lvl w:ilvl="4" w:tplc="F9FAB8C2">
      <w:start w:val="1"/>
      <w:numFmt w:val="lowerLetter"/>
      <w:lvlText w:val="%5."/>
      <w:lvlJc w:val="left"/>
      <w:pPr>
        <w:ind w:left="3600" w:hanging="360"/>
      </w:pPr>
    </w:lvl>
    <w:lvl w:ilvl="5" w:tplc="84401DC4">
      <w:start w:val="1"/>
      <w:numFmt w:val="lowerRoman"/>
      <w:lvlText w:val="%6."/>
      <w:lvlJc w:val="right"/>
      <w:pPr>
        <w:ind w:left="4320" w:hanging="180"/>
      </w:pPr>
    </w:lvl>
    <w:lvl w:ilvl="6" w:tplc="5A94429E">
      <w:start w:val="1"/>
      <w:numFmt w:val="decimal"/>
      <w:lvlText w:val="%7."/>
      <w:lvlJc w:val="left"/>
      <w:pPr>
        <w:ind w:left="5040" w:hanging="360"/>
      </w:pPr>
    </w:lvl>
    <w:lvl w:ilvl="7" w:tplc="1B0CFFA6">
      <w:start w:val="1"/>
      <w:numFmt w:val="lowerLetter"/>
      <w:lvlText w:val="%8."/>
      <w:lvlJc w:val="left"/>
      <w:pPr>
        <w:ind w:left="5760" w:hanging="360"/>
      </w:pPr>
    </w:lvl>
    <w:lvl w:ilvl="8" w:tplc="1424E7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26361"/>
    <w:multiLevelType w:val="hybridMultilevel"/>
    <w:tmpl w:val="FFFFFFFF"/>
    <w:lvl w:ilvl="0" w:tplc="3B1858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026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0C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6E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6E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49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AC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A4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56BCA"/>
    <w:multiLevelType w:val="hybridMultilevel"/>
    <w:tmpl w:val="E9F61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59BC2"/>
    <w:multiLevelType w:val="hybridMultilevel"/>
    <w:tmpl w:val="FFFFFFFF"/>
    <w:lvl w:ilvl="0" w:tplc="8654A550">
      <w:start w:val="1"/>
      <w:numFmt w:val="decimal"/>
      <w:lvlText w:val="%1."/>
      <w:lvlJc w:val="left"/>
      <w:pPr>
        <w:ind w:left="720" w:hanging="360"/>
      </w:pPr>
    </w:lvl>
    <w:lvl w:ilvl="1" w:tplc="631E160A">
      <w:start w:val="1"/>
      <w:numFmt w:val="lowerLetter"/>
      <w:lvlText w:val="%2."/>
      <w:lvlJc w:val="left"/>
      <w:pPr>
        <w:ind w:left="1440" w:hanging="360"/>
      </w:pPr>
    </w:lvl>
    <w:lvl w:ilvl="2" w:tplc="DC8ECA5A">
      <w:start w:val="1"/>
      <w:numFmt w:val="lowerRoman"/>
      <w:lvlText w:val="%3."/>
      <w:lvlJc w:val="right"/>
      <w:pPr>
        <w:ind w:left="2160" w:hanging="180"/>
      </w:pPr>
    </w:lvl>
    <w:lvl w:ilvl="3" w:tplc="73C00E92">
      <w:start w:val="1"/>
      <w:numFmt w:val="decimal"/>
      <w:lvlText w:val="%4."/>
      <w:lvlJc w:val="left"/>
      <w:pPr>
        <w:ind w:left="2880" w:hanging="360"/>
      </w:pPr>
    </w:lvl>
    <w:lvl w:ilvl="4" w:tplc="73226748">
      <w:start w:val="1"/>
      <w:numFmt w:val="lowerLetter"/>
      <w:lvlText w:val="%5."/>
      <w:lvlJc w:val="left"/>
      <w:pPr>
        <w:ind w:left="3600" w:hanging="360"/>
      </w:pPr>
    </w:lvl>
    <w:lvl w:ilvl="5" w:tplc="BE1CAB92">
      <w:start w:val="1"/>
      <w:numFmt w:val="lowerRoman"/>
      <w:lvlText w:val="%6."/>
      <w:lvlJc w:val="right"/>
      <w:pPr>
        <w:ind w:left="4320" w:hanging="180"/>
      </w:pPr>
    </w:lvl>
    <w:lvl w:ilvl="6" w:tplc="9A24DFF4">
      <w:start w:val="1"/>
      <w:numFmt w:val="decimal"/>
      <w:lvlText w:val="%7."/>
      <w:lvlJc w:val="left"/>
      <w:pPr>
        <w:ind w:left="5040" w:hanging="360"/>
      </w:pPr>
    </w:lvl>
    <w:lvl w:ilvl="7" w:tplc="1748873A">
      <w:start w:val="1"/>
      <w:numFmt w:val="lowerLetter"/>
      <w:lvlText w:val="%8."/>
      <w:lvlJc w:val="left"/>
      <w:pPr>
        <w:ind w:left="5760" w:hanging="360"/>
      </w:pPr>
    </w:lvl>
    <w:lvl w:ilvl="8" w:tplc="34F4CD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83849"/>
    <w:multiLevelType w:val="hybridMultilevel"/>
    <w:tmpl w:val="FFFFFFFF"/>
    <w:lvl w:ilvl="0" w:tplc="0A40B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C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C8B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60A4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A2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A2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2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A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C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93635">
    <w:abstractNumId w:val="8"/>
  </w:num>
  <w:num w:numId="2" w16cid:durableId="1289625801">
    <w:abstractNumId w:val="4"/>
  </w:num>
  <w:num w:numId="3" w16cid:durableId="844248377">
    <w:abstractNumId w:val="13"/>
  </w:num>
  <w:num w:numId="4" w16cid:durableId="2075471740">
    <w:abstractNumId w:val="2"/>
  </w:num>
  <w:num w:numId="5" w16cid:durableId="353960964">
    <w:abstractNumId w:val="9"/>
  </w:num>
  <w:num w:numId="6" w16cid:durableId="1023744266">
    <w:abstractNumId w:val="12"/>
  </w:num>
  <w:num w:numId="7" w16cid:durableId="693574863">
    <w:abstractNumId w:val="7"/>
  </w:num>
  <w:num w:numId="8" w16cid:durableId="1867790525">
    <w:abstractNumId w:val="10"/>
  </w:num>
  <w:num w:numId="9" w16cid:durableId="281112165">
    <w:abstractNumId w:val="0"/>
  </w:num>
  <w:num w:numId="10" w16cid:durableId="2134053749">
    <w:abstractNumId w:val="11"/>
  </w:num>
  <w:num w:numId="11" w16cid:durableId="1265576978">
    <w:abstractNumId w:val="6"/>
  </w:num>
  <w:num w:numId="12" w16cid:durableId="690760062">
    <w:abstractNumId w:val="1"/>
  </w:num>
  <w:num w:numId="13" w16cid:durableId="344869086">
    <w:abstractNumId w:val="3"/>
  </w:num>
  <w:num w:numId="14" w16cid:durableId="860439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2"/>
    <w:rsid w:val="00013971"/>
    <w:rsid w:val="00052042"/>
    <w:rsid w:val="000542F0"/>
    <w:rsid w:val="00062AED"/>
    <w:rsid w:val="0006551B"/>
    <w:rsid w:val="00086B4A"/>
    <w:rsid w:val="00097499"/>
    <w:rsid w:val="000A311C"/>
    <w:rsid w:val="000C78FC"/>
    <w:rsid w:val="000C7FB8"/>
    <w:rsid w:val="000E3AF6"/>
    <w:rsid w:val="000F7C26"/>
    <w:rsid w:val="0011302E"/>
    <w:rsid w:val="0015477B"/>
    <w:rsid w:val="00157BFF"/>
    <w:rsid w:val="00165288"/>
    <w:rsid w:val="001907FE"/>
    <w:rsid w:val="001B7072"/>
    <w:rsid w:val="001E7A6C"/>
    <w:rsid w:val="00215CF0"/>
    <w:rsid w:val="00233AD5"/>
    <w:rsid w:val="00250AE8"/>
    <w:rsid w:val="002A596E"/>
    <w:rsid w:val="002A654A"/>
    <w:rsid w:val="002A77F9"/>
    <w:rsid w:val="002B310C"/>
    <w:rsid w:val="002C13D9"/>
    <w:rsid w:val="002C19BD"/>
    <w:rsid w:val="002C1BB1"/>
    <w:rsid w:val="002E1951"/>
    <w:rsid w:val="0031338E"/>
    <w:rsid w:val="0032351D"/>
    <w:rsid w:val="0036710C"/>
    <w:rsid w:val="0038387C"/>
    <w:rsid w:val="003867CC"/>
    <w:rsid w:val="003F613B"/>
    <w:rsid w:val="00401C72"/>
    <w:rsid w:val="00402260"/>
    <w:rsid w:val="00444509"/>
    <w:rsid w:val="0044791E"/>
    <w:rsid w:val="00460CC8"/>
    <w:rsid w:val="00463C84"/>
    <w:rsid w:val="004845A3"/>
    <w:rsid w:val="00485D59"/>
    <w:rsid w:val="004F565E"/>
    <w:rsid w:val="004F7E1C"/>
    <w:rsid w:val="00540576"/>
    <w:rsid w:val="005452C7"/>
    <w:rsid w:val="00546C78"/>
    <w:rsid w:val="00547530"/>
    <w:rsid w:val="0057186E"/>
    <w:rsid w:val="005929FF"/>
    <w:rsid w:val="005D2907"/>
    <w:rsid w:val="005E47FE"/>
    <w:rsid w:val="005E678A"/>
    <w:rsid w:val="005F7B0B"/>
    <w:rsid w:val="00605F04"/>
    <w:rsid w:val="006435B3"/>
    <w:rsid w:val="00647326"/>
    <w:rsid w:val="00667B25"/>
    <w:rsid w:val="00693860"/>
    <w:rsid w:val="006C46AA"/>
    <w:rsid w:val="006D6674"/>
    <w:rsid w:val="006E4C2C"/>
    <w:rsid w:val="006F6FC4"/>
    <w:rsid w:val="00726B31"/>
    <w:rsid w:val="00736A42"/>
    <w:rsid w:val="00790304"/>
    <w:rsid w:val="0079655C"/>
    <w:rsid w:val="007A4F1D"/>
    <w:rsid w:val="007B33A4"/>
    <w:rsid w:val="007D01FA"/>
    <w:rsid w:val="007D72FB"/>
    <w:rsid w:val="0080203F"/>
    <w:rsid w:val="00822221"/>
    <w:rsid w:val="00830D22"/>
    <w:rsid w:val="00840319"/>
    <w:rsid w:val="008468EE"/>
    <w:rsid w:val="008644C8"/>
    <w:rsid w:val="00867559"/>
    <w:rsid w:val="0087784B"/>
    <w:rsid w:val="00897064"/>
    <w:rsid w:val="008E05DF"/>
    <w:rsid w:val="008E067E"/>
    <w:rsid w:val="008E7C4E"/>
    <w:rsid w:val="00915FC3"/>
    <w:rsid w:val="0093781B"/>
    <w:rsid w:val="009B151A"/>
    <w:rsid w:val="009D51C9"/>
    <w:rsid w:val="009E7B19"/>
    <w:rsid w:val="00A1165D"/>
    <w:rsid w:val="00A36AA2"/>
    <w:rsid w:val="00A40574"/>
    <w:rsid w:val="00A414A5"/>
    <w:rsid w:val="00A47793"/>
    <w:rsid w:val="00A91650"/>
    <w:rsid w:val="00AB7EF6"/>
    <w:rsid w:val="00AC5A87"/>
    <w:rsid w:val="00AD169F"/>
    <w:rsid w:val="00AD590E"/>
    <w:rsid w:val="00AE4F83"/>
    <w:rsid w:val="00AE5CA7"/>
    <w:rsid w:val="00B020AF"/>
    <w:rsid w:val="00B37224"/>
    <w:rsid w:val="00B45AA3"/>
    <w:rsid w:val="00B63528"/>
    <w:rsid w:val="00B70C2D"/>
    <w:rsid w:val="00B7AA71"/>
    <w:rsid w:val="00B8368D"/>
    <w:rsid w:val="00B84C1C"/>
    <w:rsid w:val="00BB734A"/>
    <w:rsid w:val="00BE6152"/>
    <w:rsid w:val="00BF0BB9"/>
    <w:rsid w:val="00BF5E1A"/>
    <w:rsid w:val="00BF6CF7"/>
    <w:rsid w:val="00C032A0"/>
    <w:rsid w:val="00C14B2E"/>
    <w:rsid w:val="00C16393"/>
    <w:rsid w:val="00C2082F"/>
    <w:rsid w:val="00C26379"/>
    <w:rsid w:val="00C4786A"/>
    <w:rsid w:val="00C638F8"/>
    <w:rsid w:val="00C7626E"/>
    <w:rsid w:val="00C84DDF"/>
    <w:rsid w:val="00CA409C"/>
    <w:rsid w:val="00CA52B9"/>
    <w:rsid w:val="00CD005F"/>
    <w:rsid w:val="00CD109F"/>
    <w:rsid w:val="00CD7B86"/>
    <w:rsid w:val="00CF1687"/>
    <w:rsid w:val="00CF3912"/>
    <w:rsid w:val="00D24DDE"/>
    <w:rsid w:val="00D441F7"/>
    <w:rsid w:val="00D87FB9"/>
    <w:rsid w:val="00DB6822"/>
    <w:rsid w:val="00DC7B3B"/>
    <w:rsid w:val="00DD75B3"/>
    <w:rsid w:val="00DF545C"/>
    <w:rsid w:val="00E351DB"/>
    <w:rsid w:val="00E4553C"/>
    <w:rsid w:val="00E85DBB"/>
    <w:rsid w:val="00E9082C"/>
    <w:rsid w:val="00EA7911"/>
    <w:rsid w:val="00EC0723"/>
    <w:rsid w:val="00EE5481"/>
    <w:rsid w:val="00F04B44"/>
    <w:rsid w:val="00F149EE"/>
    <w:rsid w:val="00F600AC"/>
    <w:rsid w:val="00FF0B36"/>
    <w:rsid w:val="00FF49DD"/>
    <w:rsid w:val="02777DA7"/>
    <w:rsid w:val="0318D269"/>
    <w:rsid w:val="03380BE1"/>
    <w:rsid w:val="06BCABA2"/>
    <w:rsid w:val="08D34993"/>
    <w:rsid w:val="090F7A6E"/>
    <w:rsid w:val="0D77AABA"/>
    <w:rsid w:val="12302FC6"/>
    <w:rsid w:val="14619DC1"/>
    <w:rsid w:val="16C34EAE"/>
    <w:rsid w:val="18FF6982"/>
    <w:rsid w:val="1AD72FB9"/>
    <w:rsid w:val="1CF8D529"/>
    <w:rsid w:val="1D4997EC"/>
    <w:rsid w:val="1EB18B5D"/>
    <w:rsid w:val="201CBCF3"/>
    <w:rsid w:val="21088183"/>
    <w:rsid w:val="22686D11"/>
    <w:rsid w:val="22FAF6CA"/>
    <w:rsid w:val="2718E26E"/>
    <w:rsid w:val="281B1AA6"/>
    <w:rsid w:val="29F1850D"/>
    <w:rsid w:val="2C9D60F7"/>
    <w:rsid w:val="2E8F3128"/>
    <w:rsid w:val="2F08AB23"/>
    <w:rsid w:val="3692904D"/>
    <w:rsid w:val="3756B1F9"/>
    <w:rsid w:val="39946431"/>
    <w:rsid w:val="3ADFFDBE"/>
    <w:rsid w:val="3C65F22C"/>
    <w:rsid w:val="3CBFE244"/>
    <w:rsid w:val="3FEC307E"/>
    <w:rsid w:val="41F292CD"/>
    <w:rsid w:val="44D34FEE"/>
    <w:rsid w:val="4D2F3CD5"/>
    <w:rsid w:val="4D41FF57"/>
    <w:rsid w:val="52F1F6B8"/>
    <w:rsid w:val="56AFF6E3"/>
    <w:rsid w:val="57A2FA5B"/>
    <w:rsid w:val="5E06A40B"/>
    <w:rsid w:val="6244C4AD"/>
    <w:rsid w:val="6367C2AA"/>
    <w:rsid w:val="68029E48"/>
    <w:rsid w:val="6AB1088B"/>
    <w:rsid w:val="6D786941"/>
    <w:rsid w:val="6E19F419"/>
    <w:rsid w:val="6F47737D"/>
    <w:rsid w:val="6F99F4E7"/>
    <w:rsid w:val="705B4390"/>
    <w:rsid w:val="71051B79"/>
    <w:rsid w:val="7114A899"/>
    <w:rsid w:val="72D777AA"/>
    <w:rsid w:val="74F62B96"/>
    <w:rsid w:val="7735FDAA"/>
    <w:rsid w:val="78967F79"/>
    <w:rsid w:val="7A809AFB"/>
    <w:rsid w:val="7E82EF5D"/>
    <w:rsid w:val="7FB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1D20"/>
  <w15:chartTrackingRefBased/>
  <w15:docId w15:val="{D9FC37A9-96A5-41D8-B346-18447304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42"/>
    <w:pPr>
      <w:spacing w:before="120" w:after="120" w:line="276" w:lineRule="auto"/>
    </w:pPr>
    <w:rPr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0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204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A36AA2"/>
    <w:pPr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AA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AA2"/>
    <w:rPr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2"/>
    <w:rPr>
      <w:b/>
      <w:bCs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A405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F53D20F-E7D1-4012-A29D-072DDA70ECBB}">
    <t:Anchor>
      <t:Comment id="698585144"/>
    </t:Anchor>
    <t:History>
      <t:Event id="{5095BEC4-D763-441F-94B1-95D545B2A423}" time="2024-09-26T11:54:52.005Z">
        <t:Attribution userId="S::hwillson@lsw.wales.ac.uk::6b38014b-ed18-48f3-a95b-fccd10b1642d" userProvider="AD" userName="Helen Willson"/>
        <t:Anchor>
          <t:Comment id="1338371717"/>
        </t:Anchor>
        <t:Create/>
      </t:Event>
      <t:Event id="{3DBC8F60-7AED-406D-ACBC-9AFBA5415724}" time="2024-09-26T11:54:52.005Z">
        <t:Attribution userId="S::hwillson@lsw.wales.ac.uk::6b38014b-ed18-48f3-a95b-fccd10b1642d" userProvider="AD" userName="Helen Willson"/>
        <t:Anchor>
          <t:Comment id="1338371717"/>
        </t:Anchor>
        <t:Assign userId="S::ssofrenic@lsw.wales.ac.uk::6bbe1ba9-2913-480d-ace3-c16ae27da19e" userProvider="AD" userName="Stanislava Sofrenic"/>
      </t:Event>
      <t:Event id="{13BC1B52-1BF2-4E16-966D-72ACAAA15EEA}" time="2024-09-26T11:54:52.005Z">
        <t:Attribution userId="S::hwillson@lsw.wales.ac.uk::6b38014b-ed18-48f3-a95b-fccd10b1642d" userProvider="AD" userName="Helen Willson"/>
        <t:Anchor>
          <t:Comment id="1338371717"/>
        </t:Anchor>
        <t:SetTitle title="@Stanislava Sofrenic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A03D3-9519-4B15-BD7E-984A65AE1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5C11B-7B22-4E48-9198-3DC6958735DD}"/>
</file>

<file path=customXml/itemProps3.xml><?xml version="1.0" encoding="utf-8"?>
<ds:datastoreItem xmlns:ds="http://schemas.openxmlformats.org/officeDocument/2006/customXml" ds:itemID="{654935F8-0CFC-466F-87E7-84AE2EB09EAF}">
  <ds:schemaRefs>
    <ds:schemaRef ds:uri="http://www.w3.org/XML/1998/namespace"/>
    <ds:schemaRef ds:uri="bc17536e-7ed5-453b-ba9d-4785521b5091"/>
    <ds:schemaRef ds:uri="http://purl.org/dc/terms/"/>
    <ds:schemaRef ds:uri="http://schemas.microsoft.com/office/2006/metadata/properties"/>
    <ds:schemaRef ds:uri="http://schemas.microsoft.com/office/infopath/2007/PartnerControls"/>
    <ds:schemaRef ds:uri="e9346c69-e45b-4b17-827a-3d9711b8be6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36AD27A-9020-49DA-B1C1-8A982BC13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17</cp:revision>
  <dcterms:created xsi:type="dcterms:W3CDTF">2024-09-26T11:16:00Z</dcterms:created>
  <dcterms:modified xsi:type="dcterms:W3CDTF">2025-05-13T13:52:00Z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