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63975" w14:textId="55D57311" w:rsidR="00E30628" w:rsidRPr="009154D7" w:rsidRDefault="007701CE" w:rsidP="000E3900">
      <w:pPr>
        <w:spacing w:after="240"/>
        <w:jc w:val="center"/>
        <w:rPr>
          <w:rStyle w:val="A6"/>
          <w:rFonts w:ascii="Calibri" w:hAnsi="Calibri" w:cs="Calibri"/>
          <w:color w:val="C00000"/>
          <w:spacing w:val="-2"/>
          <w:sz w:val="36"/>
          <w:szCs w:val="36"/>
        </w:rPr>
        <w:sectPr w:rsidR="00E30628" w:rsidRPr="009154D7" w:rsidSect="00E30628">
          <w:headerReference w:type="even" r:id="rId11"/>
          <w:headerReference w:type="default" r:id="rId12"/>
          <w:footerReference w:type="default" r:id="rId13"/>
          <w:headerReference w:type="first" r:id="rId14"/>
          <w:pgSz w:w="11909" w:h="16834" w:code="9"/>
          <w:pgMar w:top="1134" w:right="1077" w:bottom="1134" w:left="1077" w:header="340" w:footer="454" w:gutter="0"/>
          <w:cols w:space="720"/>
          <w:docGrid w:linePitch="299"/>
        </w:sectPr>
      </w:pPr>
      <w:r w:rsidRPr="009154D7">
        <w:rPr>
          <w:rFonts w:ascii="Calibri" w:hAnsi="Calibri" w:cs="Calibri"/>
          <w:b/>
          <w:bCs/>
          <w:color w:val="C00000"/>
          <w:spacing w:val="-3"/>
          <w:sz w:val="36"/>
          <w:szCs w:val="36"/>
        </w:rPr>
        <w:t xml:space="preserve">Application pack – </w:t>
      </w:r>
      <w:r w:rsidR="00DA3113">
        <w:rPr>
          <w:rFonts w:ascii="Calibri" w:hAnsi="Calibri" w:cs="Calibri"/>
          <w:b/>
          <w:bCs/>
          <w:color w:val="C00000"/>
          <w:spacing w:val="-3"/>
          <w:sz w:val="36"/>
          <w:szCs w:val="36"/>
        </w:rPr>
        <w:t>Policy and Public Affairs</w:t>
      </w:r>
      <w:r w:rsidR="000A7060">
        <w:rPr>
          <w:rFonts w:ascii="Calibri" w:hAnsi="Calibri" w:cs="Calibri"/>
          <w:b/>
          <w:bCs/>
          <w:color w:val="C00000"/>
          <w:spacing w:val="-3"/>
          <w:sz w:val="36"/>
          <w:szCs w:val="36"/>
        </w:rPr>
        <w:t xml:space="preserve"> Manager</w:t>
      </w:r>
    </w:p>
    <w:p w14:paraId="36C3A05C" w14:textId="55421ED9" w:rsidR="40A81A3F" w:rsidRPr="00D21685" w:rsidRDefault="06F29E84" w:rsidP="009042A4">
      <w:pPr>
        <w:pStyle w:val="NoSpacing"/>
        <w:rPr>
          <w:rFonts w:asciiTheme="minorHAnsi" w:hAnsiTheme="minorHAnsi" w:cstheme="minorBidi"/>
        </w:rPr>
      </w:pPr>
      <w:r w:rsidRPr="00D21685">
        <w:rPr>
          <w:rFonts w:asciiTheme="minorHAnsi" w:eastAsia="Arial Nova" w:hAnsiTheme="minorHAnsi" w:cstheme="minorBidi"/>
        </w:rPr>
        <w:t xml:space="preserve">We are seeking an experienced Policy and Public Affairs Manger to </w:t>
      </w:r>
      <w:r w:rsidR="3132F0F4" w:rsidRPr="00D21685">
        <w:rPr>
          <w:rFonts w:asciiTheme="minorHAnsi" w:eastAsia="Arial Nova" w:hAnsiTheme="minorHAnsi" w:cstheme="minorBidi"/>
        </w:rPr>
        <w:t xml:space="preserve">lead, </w:t>
      </w:r>
      <w:r w:rsidR="3132F0F4" w:rsidRPr="00D21685">
        <w:rPr>
          <w:rFonts w:asciiTheme="minorHAnsi" w:hAnsiTheme="minorHAnsi" w:cstheme="minorBidi"/>
        </w:rPr>
        <w:t xml:space="preserve">shape and grow our policy advice and public affairs work </w:t>
      </w:r>
      <w:r w:rsidR="00A0144F" w:rsidRPr="00D21685">
        <w:rPr>
          <w:rFonts w:asciiTheme="minorHAnsi" w:eastAsia="Arial Nova" w:hAnsiTheme="minorHAnsi" w:cstheme="minorBidi"/>
        </w:rPr>
        <w:t xml:space="preserve">- </w:t>
      </w:r>
      <w:r w:rsidR="00DC3438" w:rsidRPr="00D21685">
        <w:rPr>
          <w:rFonts w:asciiTheme="minorHAnsi" w:eastAsia="Arial Nova" w:hAnsiTheme="minorHAnsi" w:cstheme="minorBidi"/>
        </w:rPr>
        <w:t xml:space="preserve"> deliver</w:t>
      </w:r>
      <w:r w:rsidR="00A0144F" w:rsidRPr="00D21685">
        <w:rPr>
          <w:rFonts w:asciiTheme="minorHAnsi" w:eastAsia="Arial Nova" w:hAnsiTheme="minorHAnsi" w:cstheme="minorBidi"/>
        </w:rPr>
        <w:t>ing</w:t>
      </w:r>
      <w:r w:rsidR="00DC3438" w:rsidRPr="00D21685">
        <w:rPr>
          <w:rFonts w:asciiTheme="minorHAnsi" w:eastAsia="Arial Nova" w:hAnsiTheme="minorHAnsi" w:cstheme="minorBidi"/>
        </w:rPr>
        <w:t xml:space="preserve"> </w:t>
      </w:r>
      <w:r w:rsidR="00D36AE4" w:rsidRPr="00D21685">
        <w:rPr>
          <w:rFonts w:asciiTheme="minorHAnsi" w:eastAsia="Arial Nova" w:hAnsiTheme="minorHAnsi" w:cstheme="minorBidi"/>
        </w:rPr>
        <w:t>one of our four key strategic priorities</w:t>
      </w:r>
      <w:r w:rsidR="00D44832" w:rsidRPr="00D21685">
        <w:rPr>
          <w:rFonts w:asciiTheme="minorHAnsi" w:hAnsiTheme="minorHAnsi" w:cstheme="minorBidi"/>
        </w:rPr>
        <w:t xml:space="preserve">: </w:t>
      </w:r>
      <w:r w:rsidRPr="00D21685">
        <w:rPr>
          <w:rFonts w:asciiTheme="minorHAnsi" w:hAnsiTheme="minorHAnsi" w:cstheme="minorBidi"/>
        </w:rPr>
        <w:t>“</w:t>
      </w:r>
      <w:r w:rsidRPr="00D21685">
        <w:rPr>
          <w:rStyle w:val="markedcontent"/>
          <w:rFonts w:asciiTheme="minorHAnsi" w:hAnsiTheme="minorHAnsi" w:cstheme="minorBidi"/>
        </w:rPr>
        <w:t xml:space="preserve">Contribute to major policy solutions by providing independent advice and facilitating knowledge exchange”. </w:t>
      </w:r>
      <w:r w:rsidR="009042A4">
        <w:rPr>
          <w:rFonts w:asciiTheme="minorHAnsi" w:hAnsiTheme="minorHAnsi" w:cstheme="minorBidi"/>
        </w:rPr>
        <w:t>W</w:t>
      </w:r>
      <w:r w:rsidR="22906991" w:rsidRPr="00D21685">
        <w:rPr>
          <w:rFonts w:asciiTheme="minorHAnsi" w:hAnsiTheme="minorHAnsi" w:cstheme="minorBidi"/>
        </w:rPr>
        <w:t>e are looking for</w:t>
      </w:r>
      <w:r w:rsidRPr="00D21685">
        <w:rPr>
          <w:rFonts w:asciiTheme="minorHAnsi" w:hAnsiTheme="minorHAnsi" w:cstheme="minorBidi"/>
        </w:rPr>
        <w:t xml:space="preserve"> someone </w:t>
      </w:r>
      <w:r w:rsidR="00D21685" w:rsidRPr="00D21685">
        <w:rPr>
          <w:rFonts w:asciiTheme="minorHAnsi" w:hAnsiTheme="minorHAnsi" w:cstheme="minorBidi"/>
        </w:rPr>
        <w:t>to drive the growth of our</w:t>
      </w:r>
      <w:r w:rsidRPr="00D21685">
        <w:rPr>
          <w:rFonts w:asciiTheme="minorHAnsi" w:hAnsiTheme="minorHAnsi" w:cstheme="minorBidi"/>
        </w:rPr>
        <w:t xml:space="preserve"> policy advice and public affairs work</w:t>
      </w:r>
      <w:r w:rsidR="00A040E3" w:rsidRPr="00D21685">
        <w:rPr>
          <w:rFonts w:asciiTheme="minorHAnsi" w:hAnsiTheme="minorHAnsi" w:cstheme="minorBidi"/>
        </w:rPr>
        <w:t xml:space="preserve">, </w:t>
      </w:r>
      <w:r w:rsidR="009042A4" w:rsidRPr="00D21685">
        <w:rPr>
          <w:rFonts w:asciiTheme="minorHAnsi" w:hAnsiTheme="minorHAnsi" w:cstheme="minorBidi"/>
        </w:rPr>
        <w:t>in support of our new ambitious</w:t>
      </w:r>
      <w:hyperlink r:id="rId15" w:history="1">
        <w:r w:rsidR="009042A4" w:rsidRPr="5605663D">
          <w:rPr>
            <w:rStyle w:val="Hyperlink"/>
            <w:rFonts w:asciiTheme="minorHAnsi" w:eastAsia="Arial Nova" w:hAnsiTheme="minorHAnsi" w:cstheme="minorBidi"/>
          </w:rPr>
          <w:t xml:space="preserve"> five year strategy</w:t>
        </w:r>
      </w:hyperlink>
      <w:r w:rsidR="009042A4" w:rsidRPr="5605663D">
        <w:rPr>
          <w:rFonts w:asciiTheme="minorHAnsi" w:hAnsiTheme="minorHAnsi" w:cstheme="minorBidi"/>
          <w:color w:val="4F81BD" w:themeColor="accent1"/>
        </w:rPr>
        <w:t xml:space="preserve">, </w:t>
      </w:r>
      <w:r w:rsidR="00A040E3" w:rsidRPr="00D21685">
        <w:rPr>
          <w:rFonts w:asciiTheme="minorHAnsi" w:hAnsiTheme="minorHAnsi" w:cstheme="minorBidi"/>
        </w:rPr>
        <w:t xml:space="preserve">with the </w:t>
      </w:r>
      <w:r w:rsidRPr="00D21685">
        <w:rPr>
          <w:rFonts w:asciiTheme="minorHAnsi" w:hAnsiTheme="minorHAnsi" w:cstheme="minorBidi"/>
        </w:rPr>
        <w:t>enthusia</w:t>
      </w:r>
      <w:r w:rsidR="00A040E3" w:rsidRPr="00D21685">
        <w:rPr>
          <w:rFonts w:asciiTheme="minorHAnsi" w:hAnsiTheme="minorHAnsi" w:cstheme="minorBidi"/>
        </w:rPr>
        <w:t>sm to</w:t>
      </w:r>
      <w:r w:rsidRPr="00D21685">
        <w:rPr>
          <w:rFonts w:asciiTheme="minorHAnsi" w:hAnsiTheme="minorHAnsi" w:cstheme="minorBidi"/>
        </w:rPr>
        <w:t xml:space="preserve"> mobilis</w:t>
      </w:r>
      <w:r w:rsidR="00A040E3" w:rsidRPr="00D21685">
        <w:rPr>
          <w:rFonts w:asciiTheme="minorHAnsi" w:hAnsiTheme="minorHAnsi" w:cstheme="minorBidi"/>
        </w:rPr>
        <w:t>e</w:t>
      </w:r>
      <w:r w:rsidRPr="00D21685">
        <w:rPr>
          <w:rFonts w:asciiTheme="minorHAnsi" w:hAnsiTheme="minorHAnsi" w:cstheme="minorBidi"/>
        </w:rPr>
        <w:t xml:space="preserve"> our amazing Fellows and other stakeholders to ensure our work delivers impact.</w:t>
      </w:r>
    </w:p>
    <w:p w14:paraId="2C117F0A" w14:textId="77777777" w:rsidR="00257A2D" w:rsidRPr="00E814B8" w:rsidRDefault="00257A2D" w:rsidP="00E814B8">
      <w:pPr>
        <w:autoSpaceDE w:val="0"/>
        <w:autoSpaceDN w:val="0"/>
        <w:adjustRightInd w:val="0"/>
        <w:rPr>
          <w:rFonts w:asciiTheme="minorHAnsi" w:eastAsia="Arial Nova" w:hAnsiTheme="minorHAnsi" w:cstheme="minorHAnsi"/>
        </w:rPr>
      </w:pPr>
    </w:p>
    <w:p w14:paraId="4708A695" w14:textId="1CCC5091" w:rsidR="001222DF" w:rsidRPr="00E814B8" w:rsidRDefault="00ED1772" w:rsidP="00E814B8">
      <w:pPr>
        <w:autoSpaceDE w:val="0"/>
        <w:autoSpaceDN w:val="0"/>
        <w:adjustRightInd w:val="0"/>
        <w:rPr>
          <w:rFonts w:asciiTheme="minorHAnsi" w:eastAsia="Arial Nova" w:hAnsiTheme="minorHAnsi" w:cstheme="minorHAnsi"/>
        </w:rPr>
      </w:pPr>
      <w:r w:rsidRPr="00E814B8">
        <w:rPr>
          <w:rFonts w:asciiTheme="minorHAnsi" w:eastAsia="Arial Nova" w:hAnsiTheme="minorHAnsi" w:cstheme="minorHAnsi"/>
        </w:rPr>
        <w:t xml:space="preserve">This is an exciting opportunity for </w:t>
      </w:r>
      <w:r w:rsidR="0024002D" w:rsidRPr="00E814B8">
        <w:rPr>
          <w:rFonts w:asciiTheme="minorHAnsi" w:eastAsia="Arial Nova" w:hAnsiTheme="minorHAnsi" w:cstheme="minorHAnsi"/>
        </w:rPr>
        <w:t>someone looking to</w:t>
      </w:r>
      <w:r w:rsidR="003F4D7A" w:rsidRPr="00E814B8">
        <w:rPr>
          <w:rFonts w:asciiTheme="minorHAnsi" w:eastAsia="Arial Nova" w:hAnsiTheme="minorHAnsi" w:cstheme="minorHAnsi"/>
        </w:rPr>
        <w:t xml:space="preserve"> </w:t>
      </w:r>
      <w:r w:rsidR="008D2334" w:rsidRPr="00E814B8">
        <w:rPr>
          <w:rFonts w:asciiTheme="minorHAnsi" w:eastAsia="Arial Nova" w:hAnsiTheme="minorHAnsi" w:cstheme="minorHAnsi"/>
        </w:rPr>
        <w:t xml:space="preserve">combine flexible working with </w:t>
      </w:r>
      <w:r w:rsidR="00C47254" w:rsidRPr="00E814B8">
        <w:rPr>
          <w:rFonts w:asciiTheme="minorHAnsi" w:eastAsia="Arial Nova" w:hAnsiTheme="minorHAnsi" w:cstheme="minorHAnsi"/>
        </w:rPr>
        <w:t xml:space="preserve">an interesting </w:t>
      </w:r>
      <w:r w:rsidR="004D6342" w:rsidRPr="00E814B8">
        <w:rPr>
          <w:rFonts w:asciiTheme="minorHAnsi" w:eastAsia="Arial Nova" w:hAnsiTheme="minorHAnsi" w:cstheme="minorHAnsi"/>
        </w:rPr>
        <w:t xml:space="preserve">and varied </w:t>
      </w:r>
      <w:r w:rsidR="00663E17" w:rsidRPr="00E814B8">
        <w:rPr>
          <w:rFonts w:asciiTheme="minorHAnsi" w:eastAsia="Arial Nova" w:hAnsiTheme="minorHAnsi" w:cstheme="minorHAnsi"/>
        </w:rPr>
        <w:t>role</w:t>
      </w:r>
      <w:r w:rsidR="00443526" w:rsidRPr="00E814B8">
        <w:rPr>
          <w:rFonts w:asciiTheme="minorHAnsi" w:eastAsia="Arial Nova" w:hAnsiTheme="minorHAnsi" w:cstheme="minorHAnsi"/>
        </w:rPr>
        <w:t xml:space="preserve"> in a dynamic team</w:t>
      </w:r>
      <w:r w:rsidR="00C133FE" w:rsidRPr="00E814B8">
        <w:rPr>
          <w:rFonts w:asciiTheme="minorHAnsi" w:eastAsia="Arial Nova" w:hAnsiTheme="minorHAnsi" w:cstheme="minorHAnsi"/>
        </w:rPr>
        <w:t xml:space="preserve">. </w:t>
      </w:r>
      <w:r w:rsidR="006433F4" w:rsidRPr="00E814B8">
        <w:rPr>
          <w:rFonts w:asciiTheme="minorHAnsi" w:eastAsia="Arial Nova" w:hAnsiTheme="minorHAnsi" w:cstheme="minorHAnsi"/>
        </w:rPr>
        <w:t xml:space="preserve">We are looking </w:t>
      </w:r>
      <w:r w:rsidR="000A7060" w:rsidRPr="00E814B8">
        <w:rPr>
          <w:rFonts w:asciiTheme="minorHAnsi" w:eastAsia="Arial Nova" w:hAnsiTheme="minorHAnsi" w:cstheme="minorHAnsi"/>
        </w:rPr>
        <w:t xml:space="preserve">to employ </w:t>
      </w:r>
      <w:r w:rsidR="006D193B" w:rsidRPr="00E814B8">
        <w:rPr>
          <w:rFonts w:asciiTheme="minorHAnsi" w:eastAsia="Arial Nova" w:hAnsiTheme="minorHAnsi" w:cstheme="minorHAnsi"/>
        </w:rPr>
        <w:t>permanently</w:t>
      </w:r>
      <w:r w:rsidR="004D6342" w:rsidRPr="00E814B8">
        <w:rPr>
          <w:rFonts w:asciiTheme="minorHAnsi" w:eastAsia="Arial Nova" w:hAnsiTheme="minorHAnsi" w:cstheme="minorHAnsi"/>
        </w:rPr>
        <w:t xml:space="preserve"> and</w:t>
      </w:r>
      <w:r w:rsidR="006D193B" w:rsidRPr="00E814B8">
        <w:rPr>
          <w:rFonts w:asciiTheme="minorHAnsi" w:eastAsia="Arial Nova" w:hAnsiTheme="minorHAnsi" w:cstheme="minorHAnsi"/>
        </w:rPr>
        <w:t xml:space="preserve"> </w:t>
      </w:r>
      <w:r w:rsidR="000A7060" w:rsidRPr="00E814B8">
        <w:rPr>
          <w:rFonts w:asciiTheme="minorHAnsi" w:eastAsia="Arial Nova" w:hAnsiTheme="minorHAnsi" w:cstheme="minorHAnsi"/>
        </w:rPr>
        <w:t>on a full-time basis</w:t>
      </w:r>
      <w:r w:rsidR="006433F4" w:rsidRPr="00E814B8">
        <w:rPr>
          <w:rFonts w:asciiTheme="minorHAnsi" w:eastAsia="Arial Nova" w:hAnsiTheme="minorHAnsi" w:cstheme="minorHAnsi"/>
        </w:rPr>
        <w:t xml:space="preserve"> but will consider job-shares</w:t>
      </w:r>
      <w:r w:rsidR="005C1B77" w:rsidRPr="00E814B8">
        <w:rPr>
          <w:rFonts w:asciiTheme="minorHAnsi" w:eastAsia="Arial Nova" w:hAnsiTheme="minorHAnsi" w:cstheme="minorHAnsi"/>
        </w:rPr>
        <w:t xml:space="preserve">. </w:t>
      </w:r>
    </w:p>
    <w:p w14:paraId="1BCC33D5" w14:textId="77777777" w:rsidR="00137FAE" w:rsidRPr="00E814B8" w:rsidRDefault="00137FAE" w:rsidP="00E814B8">
      <w:pPr>
        <w:autoSpaceDE w:val="0"/>
        <w:autoSpaceDN w:val="0"/>
        <w:adjustRightInd w:val="0"/>
        <w:rPr>
          <w:rFonts w:asciiTheme="minorHAnsi" w:eastAsia="Arial Nova" w:hAnsiTheme="minorHAnsi" w:cstheme="minorHAnsi"/>
        </w:rPr>
      </w:pPr>
    </w:p>
    <w:p w14:paraId="0AB649B3" w14:textId="77777777" w:rsidR="00137FAE" w:rsidRPr="00E814B8" w:rsidRDefault="00137FAE" w:rsidP="00E814B8">
      <w:pPr>
        <w:autoSpaceDE w:val="0"/>
        <w:autoSpaceDN w:val="0"/>
        <w:adjustRightInd w:val="0"/>
        <w:rPr>
          <w:rFonts w:asciiTheme="minorHAnsi" w:eastAsia="Arial Nova" w:hAnsiTheme="minorHAnsi" w:cstheme="minorHAnsi"/>
        </w:rPr>
      </w:pPr>
      <w:r w:rsidRPr="00E814B8">
        <w:rPr>
          <w:rFonts w:asciiTheme="minorHAnsi" w:eastAsia="Arial Nova" w:hAnsiTheme="minorHAnsi" w:cstheme="minorHAnsi"/>
        </w:rPr>
        <w:t>LSW supports active Welsh learners at all levels. Fluency in Welsh is not a requirement of this post, but the ability to communicate in Welsh is desirable and a willingness to learn is essential.</w:t>
      </w:r>
    </w:p>
    <w:p w14:paraId="3F390D0C" w14:textId="77777777" w:rsidR="00137FAE" w:rsidRPr="00DA3113" w:rsidRDefault="00137FAE" w:rsidP="000E3900">
      <w:pPr>
        <w:autoSpaceDE w:val="0"/>
        <w:autoSpaceDN w:val="0"/>
        <w:adjustRightInd w:val="0"/>
        <w:rPr>
          <w:rFonts w:asciiTheme="minorHAnsi" w:eastAsia="Arial Nova" w:hAnsiTheme="minorHAnsi" w:cstheme="minorHAnsi"/>
          <w:color w:val="8064A2" w:themeColor="accent4"/>
        </w:rPr>
      </w:pPr>
    </w:p>
    <w:p w14:paraId="5254331C" w14:textId="40C5E906" w:rsidR="00122B1B" w:rsidRPr="009154D7" w:rsidRDefault="001222DF" w:rsidP="000E3900">
      <w:pPr>
        <w:spacing w:after="120"/>
        <w:rPr>
          <w:rStyle w:val="A6"/>
          <w:rFonts w:asciiTheme="minorHAnsi" w:hAnsiTheme="minorHAnsi" w:cstheme="minorHAnsi"/>
          <w:b/>
          <w:bCs/>
          <w:color w:val="C00000"/>
          <w:sz w:val="28"/>
          <w:szCs w:val="28"/>
        </w:rPr>
      </w:pPr>
      <w:r w:rsidRPr="009154D7">
        <w:rPr>
          <w:rStyle w:val="A6"/>
          <w:rFonts w:asciiTheme="minorHAnsi" w:hAnsiTheme="minorHAnsi" w:cstheme="minorHAnsi"/>
          <w:b/>
          <w:bCs/>
          <w:color w:val="C00000"/>
          <w:sz w:val="28"/>
          <w:szCs w:val="28"/>
        </w:rPr>
        <w:t xml:space="preserve">About the Learned Society of Wales (LSW) </w:t>
      </w:r>
    </w:p>
    <w:p w14:paraId="1E97FEB5" w14:textId="77777777" w:rsidR="00FF781B" w:rsidRDefault="00FF781B" w:rsidP="00FF781B">
      <w:pPr>
        <w:rPr>
          <w:rFonts w:asciiTheme="minorHAnsi" w:eastAsia="Arial Nova" w:hAnsiTheme="minorHAnsi" w:cstheme="minorHAnsi"/>
        </w:rPr>
      </w:pPr>
      <w:r w:rsidRPr="009154D7">
        <w:rPr>
          <w:rFonts w:asciiTheme="minorHAnsi" w:eastAsia="Arial Nova" w:hAnsiTheme="minorHAnsi" w:cstheme="minorHAnsi"/>
        </w:rPr>
        <w:t>Over the past 1</w:t>
      </w:r>
      <w:r>
        <w:rPr>
          <w:rFonts w:asciiTheme="minorHAnsi" w:eastAsia="Arial Nova" w:hAnsiTheme="minorHAnsi" w:cstheme="minorHAnsi"/>
        </w:rPr>
        <w:t>3</w:t>
      </w:r>
      <w:r w:rsidRPr="009154D7">
        <w:rPr>
          <w:rFonts w:asciiTheme="minorHAnsi" w:eastAsia="Arial Nova" w:hAnsiTheme="minorHAnsi" w:cstheme="minorHAnsi"/>
        </w:rPr>
        <w:t xml:space="preserve"> years, LSW has established itself as Wales’s national academy for arts and sciences. We have </w:t>
      </w:r>
      <w:r>
        <w:rPr>
          <w:rFonts w:asciiTheme="minorHAnsi" w:eastAsia="Arial Nova" w:hAnsiTheme="minorHAnsi" w:cstheme="minorHAnsi"/>
        </w:rPr>
        <w:t>around 680</w:t>
      </w:r>
      <w:r w:rsidRPr="009154D7">
        <w:rPr>
          <w:rFonts w:asciiTheme="minorHAnsi" w:eastAsia="Arial Nova" w:hAnsiTheme="minorHAnsi" w:cstheme="minorHAnsi"/>
        </w:rPr>
        <w:t xml:space="preserve"> Fellows (our “Fellowship”), which brings together experts from across all academic fields and beyond. We use this collective knowledge to promote research, </w:t>
      </w:r>
      <w:r>
        <w:rPr>
          <w:rFonts w:asciiTheme="minorHAnsi" w:eastAsia="Arial Nova" w:hAnsiTheme="minorHAnsi" w:cstheme="minorHAnsi"/>
        </w:rPr>
        <w:t>support other researchers</w:t>
      </w:r>
      <w:r w:rsidRPr="009154D7">
        <w:rPr>
          <w:rFonts w:asciiTheme="minorHAnsi" w:eastAsia="Arial Nova" w:hAnsiTheme="minorHAnsi" w:cstheme="minorHAnsi"/>
        </w:rPr>
        <w:t xml:space="preserve">, and provide independent policy advice. </w:t>
      </w:r>
    </w:p>
    <w:p w14:paraId="481324D8" w14:textId="77777777" w:rsidR="00FF781B" w:rsidRDefault="00FF781B" w:rsidP="00FF781B">
      <w:pPr>
        <w:rPr>
          <w:rFonts w:asciiTheme="minorHAnsi" w:eastAsia="Arial Nova" w:hAnsiTheme="minorHAnsi" w:cstheme="minorHAnsi"/>
        </w:rPr>
      </w:pPr>
    </w:p>
    <w:p w14:paraId="21794A10" w14:textId="77777777" w:rsidR="00FF781B" w:rsidRPr="008114FE" w:rsidRDefault="00FF781B" w:rsidP="00FF781B">
      <w:pPr>
        <w:rPr>
          <w:rFonts w:asciiTheme="minorHAnsi" w:eastAsia="Arial Nova" w:hAnsiTheme="minorHAnsi" w:cstheme="minorHAnsi"/>
        </w:rPr>
      </w:pPr>
      <w:r w:rsidRPr="009154D7">
        <w:rPr>
          <w:rFonts w:asciiTheme="minorHAnsi" w:eastAsia="Arial Nova" w:hAnsiTheme="minorHAnsi" w:cstheme="minorHAnsi"/>
        </w:rPr>
        <w:t xml:space="preserve">Our small, friendly and committed staff team of </w:t>
      </w:r>
      <w:r>
        <w:rPr>
          <w:rFonts w:asciiTheme="minorHAnsi" w:eastAsia="Arial Nova" w:hAnsiTheme="minorHAnsi" w:cstheme="minorHAnsi"/>
        </w:rPr>
        <w:t>ten,</w:t>
      </w:r>
      <w:r w:rsidRPr="009154D7">
        <w:rPr>
          <w:rFonts w:asciiTheme="minorHAnsi" w:eastAsia="Arial Nova" w:hAnsiTheme="minorHAnsi" w:cstheme="minorHAnsi"/>
        </w:rPr>
        <w:t xml:space="preserve"> support </w:t>
      </w:r>
      <w:r>
        <w:rPr>
          <w:rFonts w:asciiTheme="minorHAnsi" w:eastAsia="Arial Nova" w:hAnsiTheme="minorHAnsi" w:cstheme="minorHAnsi"/>
        </w:rPr>
        <w:t>our</w:t>
      </w:r>
      <w:r w:rsidRPr="009154D7">
        <w:rPr>
          <w:rFonts w:asciiTheme="minorHAnsi" w:eastAsia="Arial Nova" w:hAnsiTheme="minorHAnsi" w:cstheme="minorHAnsi"/>
        </w:rPr>
        <w:t xml:space="preserve"> Council and broader Fellowship and are responsible for delivering the Society’s activities. We have grown as a team and adapted how we work, and what we deliver over the past two years. </w:t>
      </w:r>
      <w:r>
        <w:rPr>
          <w:rFonts w:asciiTheme="minorHAnsi" w:eastAsia="Arial Nova" w:hAnsiTheme="minorHAnsi" w:cstheme="minorHAnsi"/>
        </w:rPr>
        <w:t>Our</w:t>
      </w:r>
      <w:r w:rsidRPr="009154D7">
        <w:rPr>
          <w:rFonts w:asciiTheme="minorHAnsi" w:eastAsia="Arial Nova" w:hAnsiTheme="minorHAnsi" w:cstheme="minorHAnsi"/>
        </w:rPr>
        <w:t xml:space="preserve"> CEO</w:t>
      </w:r>
      <w:r>
        <w:rPr>
          <w:rFonts w:asciiTheme="minorHAnsi" w:eastAsia="Arial Nova" w:hAnsiTheme="minorHAnsi" w:cstheme="minorHAnsi"/>
        </w:rPr>
        <w:t xml:space="preserve"> joined the Society in 2022 and has brought </w:t>
      </w:r>
      <w:r w:rsidRPr="009154D7">
        <w:rPr>
          <w:rFonts w:asciiTheme="minorHAnsi" w:eastAsia="Arial Nova" w:hAnsiTheme="minorHAnsi" w:cstheme="minorHAnsi"/>
        </w:rPr>
        <w:t xml:space="preserve">a refreshed vision for the Society and how our team </w:t>
      </w:r>
      <w:r>
        <w:rPr>
          <w:rFonts w:asciiTheme="minorHAnsi" w:eastAsia="Arial Nova" w:hAnsiTheme="minorHAnsi" w:cstheme="minorHAnsi"/>
        </w:rPr>
        <w:t>works together to support this</w:t>
      </w:r>
      <w:r w:rsidRPr="009154D7">
        <w:rPr>
          <w:rFonts w:asciiTheme="minorHAnsi" w:eastAsia="Arial Nova" w:hAnsiTheme="minorHAnsi" w:cstheme="minorHAnsi"/>
        </w:rPr>
        <w:t xml:space="preserve">. </w:t>
      </w:r>
      <w:r w:rsidRPr="00BA2394">
        <w:rPr>
          <w:rFonts w:asciiTheme="minorHAnsi" w:eastAsia="Arial Nova" w:hAnsiTheme="minorHAnsi" w:cstheme="minorHAnsi"/>
        </w:rPr>
        <w:t>We are a charity</w:t>
      </w:r>
      <w:r>
        <w:rPr>
          <w:rFonts w:asciiTheme="minorHAnsi" w:eastAsia="Arial Nova" w:hAnsiTheme="minorHAnsi" w:cstheme="minorHAnsi"/>
        </w:rPr>
        <w:t xml:space="preserve"> and </w:t>
      </w:r>
      <w:r w:rsidRPr="00BA2394">
        <w:rPr>
          <w:rFonts w:asciiTheme="minorHAnsi" w:eastAsia="Arial Nova" w:hAnsiTheme="minorHAnsi" w:cstheme="minorHAnsi"/>
        </w:rPr>
        <w:t xml:space="preserve">our Council is our board of trustees, comprising Fellows of the Society, </w:t>
      </w:r>
      <w:r>
        <w:rPr>
          <w:rFonts w:asciiTheme="minorHAnsi" w:eastAsia="Arial Nova" w:hAnsiTheme="minorHAnsi" w:cstheme="minorHAnsi"/>
        </w:rPr>
        <w:t>who</w:t>
      </w:r>
      <w:r w:rsidRPr="00BA2394">
        <w:rPr>
          <w:rFonts w:asciiTheme="minorHAnsi" w:eastAsia="Arial Nova" w:hAnsiTheme="minorHAnsi" w:cstheme="minorHAnsi"/>
        </w:rPr>
        <w:t xml:space="preserve"> ha</w:t>
      </w:r>
      <w:r>
        <w:rPr>
          <w:rFonts w:asciiTheme="minorHAnsi" w:eastAsia="Arial Nova" w:hAnsiTheme="minorHAnsi" w:cstheme="minorHAnsi"/>
        </w:rPr>
        <w:t>ve</w:t>
      </w:r>
      <w:r w:rsidRPr="00BA2394">
        <w:rPr>
          <w:rFonts w:asciiTheme="minorHAnsi" w:eastAsia="Arial Nova" w:hAnsiTheme="minorHAnsi" w:cstheme="minorHAnsi"/>
        </w:rPr>
        <w:t xml:space="preserve"> overall responsibility for our governance, strategy, activities and finances.</w:t>
      </w:r>
    </w:p>
    <w:p w14:paraId="6F0BDEA6" w14:textId="77777777" w:rsidR="001222DF" w:rsidRPr="009154D7" w:rsidRDefault="001222DF" w:rsidP="000E3900">
      <w:pPr>
        <w:autoSpaceDE w:val="0"/>
        <w:autoSpaceDN w:val="0"/>
        <w:adjustRightInd w:val="0"/>
        <w:rPr>
          <w:rFonts w:asciiTheme="minorHAnsi" w:eastAsia="Arial Nova" w:hAnsiTheme="minorHAnsi" w:cstheme="minorHAnsi"/>
          <w:sz w:val="24"/>
          <w:szCs w:val="24"/>
          <w:lang w:eastAsia="zh-CN"/>
        </w:rPr>
      </w:pPr>
    </w:p>
    <w:p w14:paraId="02361C81" w14:textId="7077536B" w:rsidR="006A04C4" w:rsidRPr="00585D4E" w:rsidRDefault="001222DF" w:rsidP="00585D4E">
      <w:pPr>
        <w:spacing w:after="120"/>
        <w:rPr>
          <w:rStyle w:val="normaltextrun"/>
          <w:rFonts w:asciiTheme="minorHAnsi" w:hAnsiTheme="minorHAnsi" w:cstheme="minorHAnsi"/>
          <w:b/>
          <w:bCs/>
          <w:color w:val="C00000"/>
          <w:sz w:val="28"/>
          <w:szCs w:val="28"/>
        </w:rPr>
      </w:pPr>
      <w:r w:rsidRPr="009154D7">
        <w:rPr>
          <w:rStyle w:val="A6"/>
          <w:rFonts w:asciiTheme="minorHAnsi" w:hAnsiTheme="minorHAnsi" w:cstheme="minorHAnsi"/>
          <w:b/>
          <w:bCs/>
          <w:color w:val="C00000"/>
          <w:sz w:val="28"/>
          <w:szCs w:val="28"/>
        </w:rPr>
        <w:t>About the role</w:t>
      </w:r>
    </w:p>
    <w:p w14:paraId="5ACFDBB0" w14:textId="7FCB992A" w:rsidR="00993337" w:rsidRPr="00585D4E" w:rsidRDefault="001535ED" w:rsidP="00993337">
      <w:pPr>
        <w:pStyle w:val="paragraph"/>
        <w:spacing w:before="0" w:beforeAutospacing="0" w:after="0" w:afterAutospacing="0" w:line="259" w:lineRule="auto"/>
        <w:rPr>
          <w:rStyle w:val="normaltextrun"/>
          <w:rFonts w:ascii="Calibri" w:hAnsi="Calibri" w:cs="Calibri"/>
          <w:sz w:val="22"/>
          <w:szCs w:val="22"/>
        </w:rPr>
      </w:pPr>
      <w:r w:rsidRPr="00585D4E">
        <w:rPr>
          <w:rStyle w:val="normaltextrun"/>
          <w:rFonts w:ascii="Calibri" w:hAnsi="Calibri" w:cs="Calibri"/>
          <w:sz w:val="22"/>
          <w:szCs w:val="22"/>
        </w:rPr>
        <w:t xml:space="preserve">You will have </w:t>
      </w:r>
      <w:r w:rsidR="006A04C4" w:rsidRPr="00585D4E">
        <w:rPr>
          <w:rStyle w:val="normaltextrun"/>
          <w:rFonts w:ascii="Calibri" w:hAnsi="Calibri" w:cs="Calibri"/>
          <w:sz w:val="22"/>
          <w:szCs w:val="22"/>
        </w:rPr>
        <w:t>demonstrable success and experience in developing policy advice</w:t>
      </w:r>
      <w:r w:rsidR="00BE1231" w:rsidRPr="00585D4E">
        <w:rPr>
          <w:rStyle w:val="normaltextrun"/>
          <w:rFonts w:ascii="Calibri" w:hAnsi="Calibri" w:cs="Calibri"/>
          <w:sz w:val="22"/>
          <w:szCs w:val="22"/>
        </w:rPr>
        <w:t xml:space="preserve"> and positions</w:t>
      </w:r>
      <w:r w:rsidR="004615A0">
        <w:rPr>
          <w:rStyle w:val="normaltextrun"/>
          <w:rFonts w:ascii="Calibri" w:hAnsi="Calibri" w:cs="Calibri"/>
          <w:sz w:val="22"/>
          <w:szCs w:val="22"/>
        </w:rPr>
        <w:t>,</w:t>
      </w:r>
      <w:r w:rsidR="00BE1231" w:rsidRPr="00585D4E">
        <w:rPr>
          <w:rStyle w:val="normaltextrun"/>
          <w:rFonts w:ascii="Calibri" w:hAnsi="Calibri" w:cs="Calibri"/>
          <w:sz w:val="22"/>
          <w:szCs w:val="22"/>
        </w:rPr>
        <w:t xml:space="preserve"> </w:t>
      </w:r>
      <w:r w:rsidR="00251812" w:rsidRPr="00585D4E">
        <w:rPr>
          <w:rStyle w:val="normaltextrun"/>
          <w:rFonts w:ascii="Calibri" w:hAnsi="Calibri" w:cs="Calibri"/>
          <w:sz w:val="22"/>
          <w:szCs w:val="22"/>
        </w:rPr>
        <w:t xml:space="preserve">in order to </w:t>
      </w:r>
      <w:r w:rsidR="004C6BA7" w:rsidRPr="00585D4E">
        <w:rPr>
          <w:rStyle w:val="normaltextrun"/>
          <w:rFonts w:ascii="Calibri" w:hAnsi="Calibri" w:cs="Calibri"/>
          <w:sz w:val="22"/>
          <w:szCs w:val="22"/>
        </w:rPr>
        <w:t xml:space="preserve"> lead on the </w:t>
      </w:r>
      <w:r w:rsidR="004C6BA7" w:rsidRPr="00585D4E">
        <w:rPr>
          <w:rFonts w:asciiTheme="minorHAnsi" w:hAnsiTheme="minorHAnsi" w:cstheme="minorBidi"/>
          <w:sz w:val="22"/>
          <w:szCs w:val="22"/>
        </w:rPr>
        <w:t xml:space="preserve">delivery of one of our four new </w:t>
      </w:r>
      <w:hyperlink r:id="rId16" w:history="1">
        <w:r w:rsidR="004C6BA7" w:rsidRPr="00E12507">
          <w:rPr>
            <w:rStyle w:val="Hyperlink"/>
            <w:rFonts w:asciiTheme="minorHAnsi" w:hAnsiTheme="minorHAnsi" w:cstheme="minorBidi"/>
            <w:sz w:val="22"/>
            <w:szCs w:val="22"/>
          </w:rPr>
          <w:t>Strategic Priorities</w:t>
        </w:r>
      </w:hyperlink>
      <w:r w:rsidR="004C6BA7" w:rsidRPr="00993337">
        <w:rPr>
          <w:rFonts w:asciiTheme="minorHAnsi" w:hAnsiTheme="minorHAnsi" w:cstheme="minorBidi"/>
          <w:color w:val="4F81BD" w:themeColor="accent1"/>
          <w:sz w:val="22"/>
          <w:szCs w:val="22"/>
        </w:rPr>
        <w:t xml:space="preserve">: </w:t>
      </w:r>
      <w:r w:rsidR="004C6BA7" w:rsidRPr="00585D4E">
        <w:rPr>
          <w:rFonts w:asciiTheme="minorHAnsi" w:hAnsiTheme="minorHAnsi" w:cstheme="minorBidi"/>
          <w:sz w:val="22"/>
          <w:szCs w:val="22"/>
        </w:rPr>
        <w:t>“</w:t>
      </w:r>
      <w:r w:rsidR="004C6BA7" w:rsidRPr="00585D4E">
        <w:rPr>
          <w:rStyle w:val="markedcontent"/>
          <w:rFonts w:asciiTheme="minorHAnsi" w:hAnsiTheme="minorHAnsi" w:cstheme="minorBidi"/>
          <w:sz w:val="22"/>
          <w:szCs w:val="22"/>
          <w:shd w:val="clear" w:color="auto" w:fill="FFFFFF"/>
        </w:rPr>
        <w:t xml:space="preserve">Contribute to major </w:t>
      </w:r>
      <w:r w:rsidR="004C6BA7" w:rsidRPr="00585D4E">
        <w:rPr>
          <w:rStyle w:val="normaltextrun"/>
          <w:rFonts w:ascii="Calibri" w:hAnsi="Calibri" w:cs="Calibri"/>
          <w:sz w:val="22"/>
          <w:szCs w:val="22"/>
        </w:rPr>
        <w:t xml:space="preserve">policy solutions by providing independent advice and facilitating knowledge exchange”.  </w:t>
      </w:r>
    </w:p>
    <w:p w14:paraId="732BC301" w14:textId="77777777" w:rsidR="00993337" w:rsidRPr="00585D4E" w:rsidRDefault="00993337" w:rsidP="00993337">
      <w:pPr>
        <w:pStyle w:val="paragraph"/>
        <w:spacing w:before="0" w:beforeAutospacing="0" w:after="0" w:afterAutospacing="0"/>
        <w:textAlignment w:val="baseline"/>
        <w:rPr>
          <w:rStyle w:val="normaltextrun"/>
          <w:rFonts w:ascii="Calibri" w:hAnsi="Calibri" w:cs="Calibri"/>
          <w:sz w:val="22"/>
          <w:szCs w:val="22"/>
        </w:rPr>
      </w:pPr>
    </w:p>
    <w:p w14:paraId="70E4F5EC" w14:textId="57A67262" w:rsidR="00993337" w:rsidRPr="004615A0" w:rsidRDefault="00993337" w:rsidP="00993337">
      <w:pPr>
        <w:pStyle w:val="paragraph"/>
        <w:spacing w:before="0" w:beforeAutospacing="0" w:after="0" w:afterAutospacing="0"/>
        <w:textAlignment w:val="baseline"/>
        <w:rPr>
          <w:rStyle w:val="normaltextrun"/>
          <w:rFonts w:ascii="Calibri" w:hAnsi="Calibri" w:cs="Calibri"/>
          <w:sz w:val="22"/>
          <w:szCs w:val="22"/>
        </w:rPr>
      </w:pPr>
      <w:r w:rsidRPr="004615A0">
        <w:rPr>
          <w:rStyle w:val="normaltextrun"/>
          <w:rFonts w:ascii="Calibri" w:hAnsi="Calibri" w:cs="Calibri"/>
          <w:sz w:val="22"/>
          <w:szCs w:val="22"/>
        </w:rPr>
        <w:t xml:space="preserve">You will </w:t>
      </w:r>
      <w:r w:rsidR="00392FF4" w:rsidRPr="004615A0">
        <w:rPr>
          <w:rStyle w:val="normaltextrun"/>
          <w:rFonts w:ascii="Calibri" w:hAnsi="Calibri" w:cs="Calibri"/>
          <w:sz w:val="22"/>
          <w:szCs w:val="22"/>
        </w:rPr>
        <w:t>be able to</w:t>
      </w:r>
      <w:r w:rsidRPr="004615A0">
        <w:rPr>
          <w:rStyle w:val="normaltextrun"/>
          <w:rFonts w:ascii="Calibri" w:hAnsi="Calibri" w:cs="Calibri"/>
          <w:sz w:val="22"/>
          <w:szCs w:val="22"/>
        </w:rPr>
        <w:t xml:space="preserve"> combine organisational and strategic planning skills with exceptional interpersonal skills. </w:t>
      </w:r>
      <w:r w:rsidR="00636E41" w:rsidRPr="004615A0">
        <w:rPr>
          <w:rStyle w:val="normaltextrun"/>
          <w:rFonts w:ascii="Calibri" w:hAnsi="Calibri" w:cs="Calibri"/>
          <w:sz w:val="22"/>
          <w:szCs w:val="22"/>
        </w:rPr>
        <w:t>A</w:t>
      </w:r>
      <w:r w:rsidR="004615A0" w:rsidRPr="004615A0">
        <w:rPr>
          <w:rStyle w:val="normaltextrun"/>
          <w:rFonts w:ascii="Calibri" w:hAnsi="Calibri" w:cs="Calibri"/>
          <w:sz w:val="22"/>
          <w:szCs w:val="22"/>
        </w:rPr>
        <w:t>s a</w:t>
      </w:r>
      <w:r w:rsidRPr="004615A0">
        <w:rPr>
          <w:rStyle w:val="normaltextrun"/>
          <w:rFonts w:ascii="Calibri" w:hAnsi="Calibri" w:cs="Calibri"/>
          <w:sz w:val="22"/>
          <w:szCs w:val="22"/>
        </w:rPr>
        <w:t xml:space="preserve"> strategic thinker, </w:t>
      </w:r>
      <w:r w:rsidR="00636E41" w:rsidRPr="004615A0">
        <w:rPr>
          <w:rStyle w:val="normaltextrun"/>
          <w:rFonts w:ascii="Calibri" w:hAnsi="Calibri" w:cs="Calibri"/>
          <w:sz w:val="22"/>
          <w:szCs w:val="22"/>
        </w:rPr>
        <w:t xml:space="preserve">you must be </w:t>
      </w:r>
      <w:r w:rsidRPr="004615A0">
        <w:rPr>
          <w:rStyle w:val="normaltextrun"/>
          <w:rFonts w:ascii="Calibri" w:hAnsi="Calibri" w:cs="Calibri"/>
          <w:sz w:val="22"/>
          <w:szCs w:val="22"/>
        </w:rPr>
        <w:t>capable of managing and delivering  a programme of activitie</w:t>
      </w:r>
      <w:r w:rsidR="00251812" w:rsidRPr="004615A0">
        <w:rPr>
          <w:rStyle w:val="normaltextrun"/>
          <w:rFonts w:ascii="Calibri" w:hAnsi="Calibri" w:cs="Calibri"/>
          <w:sz w:val="22"/>
          <w:szCs w:val="22"/>
        </w:rPr>
        <w:t xml:space="preserve">s and </w:t>
      </w:r>
      <w:r w:rsidR="006415AE" w:rsidRPr="004615A0">
        <w:rPr>
          <w:rStyle w:val="normaltextrun"/>
          <w:rFonts w:ascii="Calibri" w:hAnsi="Calibri" w:cs="Calibri"/>
          <w:sz w:val="22"/>
          <w:szCs w:val="22"/>
        </w:rPr>
        <w:t>building relationships with external stakeholders</w:t>
      </w:r>
      <w:r w:rsidR="004615A0" w:rsidRPr="004615A0">
        <w:rPr>
          <w:rStyle w:val="normaltextrun"/>
          <w:rFonts w:ascii="Calibri" w:hAnsi="Calibri" w:cs="Calibri"/>
          <w:sz w:val="22"/>
          <w:szCs w:val="22"/>
        </w:rPr>
        <w:t>,</w:t>
      </w:r>
      <w:r w:rsidR="00DC1678" w:rsidRPr="004615A0">
        <w:rPr>
          <w:rStyle w:val="normaltextrun"/>
          <w:rFonts w:ascii="Calibri" w:hAnsi="Calibri" w:cs="Calibri"/>
          <w:sz w:val="22"/>
          <w:szCs w:val="22"/>
        </w:rPr>
        <w:t xml:space="preserve"> </w:t>
      </w:r>
      <w:r w:rsidR="00DC1678" w:rsidRPr="004615A0">
        <w:rPr>
          <w:rFonts w:ascii="Calibri" w:hAnsi="Calibri" w:cs="Calibri"/>
          <w:sz w:val="22"/>
          <w:szCs w:val="22"/>
        </w:rPr>
        <w:t>while maintaining consideration for the Society's reputation and the broader external context and environment</w:t>
      </w:r>
      <w:r w:rsidR="006415AE" w:rsidRPr="004615A0">
        <w:rPr>
          <w:rStyle w:val="normaltextrun"/>
          <w:rFonts w:ascii="Calibri" w:hAnsi="Calibri" w:cs="Calibri"/>
          <w:sz w:val="22"/>
          <w:szCs w:val="22"/>
        </w:rPr>
        <w:t xml:space="preserve">.  </w:t>
      </w:r>
      <w:r w:rsidR="00636E41" w:rsidRPr="004615A0">
        <w:rPr>
          <w:rStyle w:val="normaltextrun"/>
          <w:rFonts w:ascii="Calibri" w:hAnsi="Calibri" w:cs="Calibri"/>
          <w:sz w:val="22"/>
          <w:szCs w:val="22"/>
        </w:rPr>
        <w:t>Y</w:t>
      </w:r>
      <w:r w:rsidRPr="004615A0">
        <w:rPr>
          <w:rStyle w:val="normaltextrun"/>
          <w:rFonts w:ascii="Calibri" w:hAnsi="Calibri" w:cs="Calibri"/>
          <w:sz w:val="22"/>
          <w:szCs w:val="22"/>
        </w:rPr>
        <w:t>ou will work collaboratively with our Strategic Engagement Manager to ensure Fellows are</w:t>
      </w:r>
      <w:r w:rsidR="004876F4" w:rsidRPr="004615A0">
        <w:rPr>
          <w:rStyle w:val="normaltextrun"/>
          <w:rFonts w:ascii="Calibri" w:hAnsi="Calibri" w:cs="Calibri"/>
          <w:sz w:val="22"/>
          <w:szCs w:val="22"/>
        </w:rPr>
        <w:t xml:space="preserve"> </w:t>
      </w:r>
      <w:r w:rsidRPr="004615A0">
        <w:rPr>
          <w:rStyle w:val="normaltextrun"/>
          <w:rFonts w:ascii="Calibri" w:hAnsi="Calibri" w:cs="Calibri"/>
          <w:sz w:val="22"/>
          <w:szCs w:val="22"/>
        </w:rPr>
        <w:t>central to the development of and dissemination of our policy reports and recommendations to governments, policy-makers and other stakeholders.</w:t>
      </w:r>
      <w:r w:rsidRPr="004615A0">
        <w:rPr>
          <w:rFonts w:ascii="Circular Std Book" w:hAnsi="Circular Std Book"/>
          <w:sz w:val="22"/>
          <w:szCs w:val="22"/>
        </w:rPr>
        <w:t> </w:t>
      </w:r>
    </w:p>
    <w:p w14:paraId="1ABB429E" w14:textId="77777777" w:rsidR="00993337" w:rsidRPr="004615A0" w:rsidRDefault="00993337" w:rsidP="00993337">
      <w:pPr>
        <w:pStyle w:val="paragraph"/>
        <w:spacing w:before="0" w:beforeAutospacing="0" w:after="0" w:afterAutospacing="0"/>
        <w:textAlignment w:val="baseline"/>
        <w:rPr>
          <w:rFonts w:ascii="Helvetica" w:hAnsi="Helvetica"/>
          <w:spacing w:val="2"/>
          <w:sz w:val="22"/>
          <w:szCs w:val="22"/>
          <w:shd w:val="clear" w:color="auto" w:fill="FFFFFF"/>
        </w:rPr>
      </w:pPr>
    </w:p>
    <w:p w14:paraId="581CCE60" w14:textId="77777777" w:rsidR="00C342D3" w:rsidRPr="004615A0" w:rsidRDefault="00B933E2" w:rsidP="00C342D3">
      <w:pPr>
        <w:pStyle w:val="paragraph"/>
        <w:spacing w:before="0" w:beforeAutospacing="0" w:after="0" w:afterAutospacing="0"/>
        <w:textAlignment w:val="baseline"/>
        <w:rPr>
          <w:rStyle w:val="normaltextrun"/>
          <w:rFonts w:asciiTheme="minorHAnsi" w:hAnsiTheme="minorHAnsi" w:cstheme="minorHAnsi"/>
          <w:sz w:val="22"/>
          <w:szCs w:val="22"/>
        </w:rPr>
      </w:pPr>
      <w:r w:rsidRPr="004615A0">
        <w:rPr>
          <w:rFonts w:asciiTheme="minorHAnsi" w:hAnsiTheme="minorHAnsi" w:cstheme="minorHAnsi"/>
          <w:sz w:val="22"/>
          <w:szCs w:val="22"/>
        </w:rPr>
        <w:t>This role also seeks to enhance the prominence of the Society's voice and elevate its profile.</w:t>
      </w:r>
      <w:r w:rsidR="00993337" w:rsidRPr="004615A0">
        <w:rPr>
          <w:rStyle w:val="normaltextrun"/>
          <w:rFonts w:asciiTheme="minorHAnsi" w:hAnsiTheme="minorHAnsi" w:cstheme="minorHAnsi"/>
          <w:sz w:val="22"/>
          <w:szCs w:val="22"/>
        </w:rPr>
        <w:t>  </w:t>
      </w:r>
      <w:r w:rsidR="00C342D3" w:rsidRPr="004615A0">
        <w:rPr>
          <w:rStyle w:val="normaltextrun"/>
          <w:rFonts w:asciiTheme="minorHAnsi" w:hAnsiTheme="minorHAnsi" w:cstheme="minorHAnsi"/>
          <w:sz w:val="22"/>
          <w:szCs w:val="22"/>
        </w:rPr>
        <w:t xml:space="preserve">This requires an understanding of how to communicate the Society’s messages to our Fellows and external stakeholders and requires a </w:t>
      </w:r>
      <w:r w:rsidR="00C342D3" w:rsidRPr="004615A0">
        <w:rPr>
          <w:rFonts w:asciiTheme="minorHAnsi" w:hAnsiTheme="minorHAnsi" w:cstheme="minorHAnsi"/>
          <w:sz w:val="22"/>
          <w:szCs w:val="22"/>
        </w:rPr>
        <w:t xml:space="preserve">grasp of the significance of </w:t>
      </w:r>
      <w:r w:rsidR="00C342D3" w:rsidRPr="004615A0">
        <w:rPr>
          <w:rStyle w:val="normaltextrun"/>
          <w:rFonts w:asciiTheme="minorHAnsi" w:hAnsiTheme="minorHAnsi" w:cstheme="minorHAnsi"/>
          <w:sz w:val="22"/>
          <w:szCs w:val="22"/>
        </w:rPr>
        <w:t xml:space="preserve">social media and traditional media and how to strategically harness them both effectively to reach a wide audience to demonstrate the relevance of the Society to the social and political needs of Wales. </w:t>
      </w:r>
    </w:p>
    <w:p w14:paraId="5923CC83" w14:textId="6426188E" w:rsidR="00993337" w:rsidRPr="004615A0" w:rsidRDefault="00993337" w:rsidP="00C342D3">
      <w:pPr>
        <w:pStyle w:val="paragraph"/>
        <w:spacing w:before="0" w:beforeAutospacing="0" w:after="0" w:afterAutospacing="0"/>
        <w:textAlignment w:val="baseline"/>
        <w:rPr>
          <w:rStyle w:val="normaltextrun"/>
          <w:rFonts w:ascii="Calibri" w:hAnsi="Calibri" w:cs="Calibri"/>
          <w:color w:val="4F81BD" w:themeColor="accent1"/>
          <w:sz w:val="22"/>
          <w:szCs w:val="22"/>
        </w:rPr>
      </w:pPr>
    </w:p>
    <w:p w14:paraId="4D699388" w14:textId="357E4B90" w:rsidR="00993337" w:rsidRPr="004615A0" w:rsidRDefault="00993337" w:rsidP="00993337">
      <w:pPr>
        <w:pStyle w:val="paragraph"/>
        <w:spacing w:before="0" w:beforeAutospacing="0" w:after="0" w:afterAutospacing="0"/>
        <w:textAlignment w:val="baseline"/>
        <w:rPr>
          <w:rStyle w:val="normaltextrun"/>
          <w:rFonts w:ascii="Calibri" w:hAnsi="Calibri" w:cs="Calibri"/>
          <w:sz w:val="22"/>
          <w:szCs w:val="22"/>
        </w:rPr>
      </w:pPr>
      <w:r w:rsidRPr="004615A0">
        <w:rPr>
          <w:rStyle w:val="normaltextrun"/>
          <w:rFonts w:ascii="Calibri" w:hAnsi="Calibri" w:cs="Calibri"/>
          <w:sz w:val="22"/>
          <w:szCs w:val="22"/>
        </w:rPr>
        <w:t xml:space="preserve">As a senior member of the team, you will have the freedom to work with high levels of autonomy </w:t>
      </w:r>
      <w:r w:rsidR="00E366A2" w:rsidRPr="004615A0">
        <w:rPr>
          <w:rStyle w:val="normaltextrun"/>
          <w:rFonts w:ascii="Calibri" w:hAnsi="Calibri" w:cs="Calibri"/>
          <w:sz w:val="22"/>
          <w:szCs w:val="22"/>
        </w:rPr>
        <w:t xml:space="preserve">and will be required to represent the Society at high </w:t>
      </w:r>
      <w:r w:rsidRPr="004615A0">
        <w:rPr>
          <w:rStyle w:val="normaltextrun"/>
          <w:rFonts w:ascii="Calibri" w:hAnsi="Calibri" w:cs="Calibri"/>
          <w:sz w:val="22"/>
          <w:szCs w:val="22"/>
        </w:rPr>
        <w:t xml:space="preserve">profile meetings and events. You will manage the Society’s Comms </w:t>
      </w:r>
      <w:r w:rsidRPr="004615A0">
        <w:rPr>
          <w:rStyle w:val="normaltextrun"/>
          <w:rFonts w:ascii="Calibri" w:hAnsi="Calibri" w:cs="Calibri"/>
          <w:sz w:val="22"/>
          <w:szCs w:val="22"/>
        </w:rPr>
        <w:lastRenderedPageBreak/>
        <w:t xml:space="preserve">Officer and freelance </w:t>
      </w:r>
      <w:r w:rsidR="00585D4E" w:rsidRPr="004615A0">
        <w:rPr>
          <w:rStyle w:val="normaltextrun"/>
          <w:rFonts w:ascii="Calibri" w:hAnsi="Calibri" w:cs="Calibri"/>
          <w:sz w:val="22"/>
          <w:szCs w:val="22"/>
        </w:rPr>
        <w:t>P</w:t>
      </w:r>
      <w:r w:rsidRPr="004615A0">
        <w:rPr>
          <w:rStyle w:val="normaltextrun"/>
          <w:rFonts w:ascii="Calibri" w:hAnsi="Calibri" w:cs="Calibri"/>
          <w:sz w:val="22"/>
          <w:szCs w:val="22"/>
        </w:rPr>
        <w:t xml:space="preserve">olicy </w:t>
      </w:r>
      <w:r w:rsidR="00585D4E" w:rsidRPr="004615A0">
        <w:rPr>
          <w:rStyle w:val="normaltextrun"/>
          <w:rFonts w:ascii="Calibri" w:hAnsi="Calibri" w:cs="Calibri"/>
          <w:sz w:val="22"/>
          <w:szCs w:val="22"/>
        </w:rPr>
        <w:t>O</w:t>
      </w:r>
      <w:r w:rsidRPr="004615A0">
        <w:rPr>
          <w:rStyle w:val="normaltextrun"/>
          <w:rFonts w:ascii="Calibri" w:hAnsi="Calibri" w:cs="Calibri"/>
          <w:sz w:val="22"/>
          <w:szCs w:val="22"/>
        </w:rPr>
        <w:t xml:space="preserve">fficers and will be expected to work collaboratively across our small team – supporting junior staff in their general development and leading on cross-team delivery of at least one internal policy. </w:t>
      </w:r>
    </w:p>
    <w:p w14:paraId="60A14BC8" w14:textId="77777777" w:rsidR="00993337" w:rsidRDefault="00993337" w:rsidP="000E3900">
      <w:pPr>
        <w:rPr>
          <w:rFonts w:asciiTheme="minorHAnsi" w:eastAsia="Arial Nova" w:hAnsiTheme="minorHAnsi" w:cstheme="minorHAnsi"/>
          <w:color w:val="8064A2" w:themeColor="accent4"/>
          <w:lang w:eastAsia="zh-CN"/>
        </w:rPr>
      </w:pPr>
    </w:p>
    <w:p w14:paraId="3E30378C" w14:textId="77777777" w:rsidR="00993337" w:rsidRDefault="00993337" w:rsidP="000E3900">
      <w:pPr>
        <w:rPr>
          <w:rFonts w:asciiTheme="minorHAnsi" w:eastAsia="Arial Nova" w:hAnsiTheme="minorHAnsi" w:cstheme="minorHAnsi"/>
          <w:color w:val="8064A2" w:themeColor="accent4"/>
          <w:lang w:eastAsia="zh-CN"/>
        </w:rPr>
      </w:pPr>
    </w:p>
    <w:p w14:paraId="68248E63" w14:textId="77777777" w:rsidR="000F09C6" w:rsidRPr="009154D7" w:rsidRDefault="000F09C6" w:rsidP="000F09C6">
      <w:pPr>
        <w:spacing w:after="120"/>
        <w:rPr>
          <w:rStyle w:val="A6"/>
          <w:rFonts w:asciiTheme="minorHAnsi" w:hAnsiTheme="minorHAnsi" w:cstheme="minorHAnsi"/>
          <w:b/>
          <w:bCs/>
          <w:color w:val="C00000"/>
          <w:sz w:val="28"/>
          <w:szCs w:val="28"/>
        </w:rPr>
      </w:pPr>
      <w:r>
        <w:rPr>
          <w:rStyle w:val="A6"/>
          <w:rFonts w:asciiTheme="minorHAnsi" w:hAnsiTheme="minorHAnsi" w:cstheme="minorHAnsi"/>
          <w:b/>
          <w:bCs/>
          <w:color w:val="C00000"/>
          <w:sz w:val="28"/>
          <w:szCs w:val="28"/>
        </w:rPr>
        <w:t>Working for us</w:t>
      </w:r>
    </w:p>
    <w:p w14:paraId="5D7749B3" w14:textId="77777777" w:rsidR="000F09C6" w:rsidRPr="00C52950" w:rsidRDefault="000F09C6" w:rsidP="00E814B8">
      <w:pPr>
        <w:autoSpaceDE w:val="0"/>
        <w:autoSpaceDN w:val="0"/>
        <w:adjustRightInd w:val="0"/>
        <w:rPr>
          <w:rFonts w:asciiTheme="minorHAnsi" w:eastAsia="Arial Nova" w:hAnsiTheme="minorHAnsi" w:cstheme="minorHAnsi"/>
        </w:rPr>
      </w:pPr>
      <w:r w:rsidRPr="006C1A4D">
        <w:rPr>
          <w:rFonts w:asciiTheme="minorHAnsi" w:eastAsia="Arial Nova" w:hAnsiTheme="minorHAnsi" w:cstheme="minorHAnsi"/>
        </w:rPr>
        <w:t xml:space="preserve">We are looking to employ someone </w:t>
      </w:r>
      <w:r>
        <w:rPr>
          <w:rFonts w:asciiTheme="minorHAnsi" w:eastAsia="Arial Nova" w:hAnsiTheme="minorHAnsi" w:cstheme="minorHAnsi"/>
        </w:rPr>
        <w:t xml:space="preserve">permanently and </w:t>
      </w:r>
      <w:r w:rsidRPr="006C1A4D">
        <w:rPr>
          <w:rFonts w:asciiTheme="minorHAnsi" w:eastAsia="Arial Nova" w:hAnsiTheme="minorHAnsi" w:cstheme="minorHAnsi"/>
        </w:rPr>
        <w:t xml:space="preserve">on a </w:t>
      </w:r>
      <w:r>
        <w:rPr>
          <w:rFonts w:asciiTheme="minorHAnsi" w:eastAsia="Arial Nova" w:hAnsiTheme="minorHAnsi" w:cstheme="minorHAnsi"/>
        </w:rPr>
        <w:t>full time basis</w:t>
      </w:r>
      <w:r w:rsidRPr="006C1A4D">
        <w:rPr>
          <w:rFonts w:asciiTheme="minorHAnsi" w:eastAsia="Arial Nova" w:hAnsiTheme="minorHAnsi" w:cstheme="minorHAnsi"/>
        </w:rPr>
        <w:t>.</w:t>
      </w:r>
      <w:r>
        <w:rPr>
          <w:rFonts w:asciiTheme="minorHAnsi" w:eastAsia="Arial Nova" w:hAnsiTheme="minorHAnsi" w:cstheme="minorHAnsi"/>
        </w:rPr>
        <w:t xml:space="preserve"> W</w:t>
      </w:r>
      <w:r w:rsidRPr="00C52950">
        <w:rPr>
          <w:rFonts w:asciiTheme="minorHAnsi" w:eastAsia="Arial Nova" w:hAnsiTheme="minorHAnsi" w:cstheme="minorHAnsi"/>
        </w:rPr>
        <w:t xml:space="preserve">e have a number of different ways </w:t>
      </w:r>
      <w:r>
        <w:rPr>
          <w:rFonts w:asciiTheme="minorHAnsi" w:eastAsia="Arial Nova" w:hAnsiTheme="minorHAnsi" w:cstheme="minorHAnsi"/>
        </w:rPr>
        <w:t>that our staff</w:t>
      </w:r>
      <w:r w:rsidRPr="00C52950">
        <w:rPr>
          <w:rFonts w:asciiTheme="minorHAnsi" w:eastAsia="Arial Nova" w:hAnsiTheme="minorHAnsi" w:cstheme="minorHAnsi"/>
        </w:rPr>
        <w:t xml:space="preserve"> work </w:t>
      </w:r>
      <w:r>
        <w:rPr>
          <w:rFonts w:asciiTheme="minorHAnsi" w:eastAsia="Arial Nova" w:hAnsiTheme="minorHAnsi" w:cstheme="minorHAnsi"/>
        </w:rPr>
        <w:t xml:space="preserve">their hours </w:t>
      </w:r>
      <w:r w:rsidRPr="00C52950">
        <w:rPr>
          <w:rFonts w:asciiTheme="minorHAnsi" w:eastAsia="Arial Nova" w:hAnsiTheme="minorHAnsi" w:cstheme="minorHAnsi"/>
        </w:rPr>
        <w:t>flexibl</w:t>
      </w:r>
      <w:r>
        <w:rPr>
          <w:rFonts w:asciiTheme="minorHAnsi" w:eastAsia="Arial Nova" w:hAnsiTheme="minorHAnsi" w:cstheme="minorHAnsi"/>
        </w:rPr>
        <w:t>y that we would be happy to discuss with you</w:t>
      </w:r>
      <w:r w:rsidRPr="00C52950">
        <w:rPr>
          <w:rFonts w:asciiTheme="minorHAnsi" w:eastAsia="Arial Nova" w:hAnsiTheme="minorHAnsi" w:cstheme="minorHAnsi"/>
        </w:rPr>
        <w:t>.</w:t>
      </w:r>
      <w:r>
        <w:rPr>
          <w:rFonts w:asciiTheme="minorHAnsi" w:eastAsia="Arial Nova" w:hAnsiTheme="minorHAnsi" w:cstheme="minorHAnsi"/>
        </w:rPr>
        <w:t xml:space="preserve"> </w:t>
      </w:r>
    </w:p>
    <w:p w14:paraId="44533AC8" w14:textId="77777777" w:rsidR="000F09C6" w:rsidRDefault="000F09C6" w:rsidP="00E814B8">
      <w:pPr>
        <w:rPr>
          <w:rFonts w:ascii="Arial" w:hAnsi="Arial" w:cs="Arial"/>
          <w:color w:val="444444"/>
          <w:sz w:val="20"/>
          <w:szCs w:val="20"/>
        </w:rPr>
      </w:pPr>
    </w:p>
    <w:p w14:paraId="4802F3EE" w14:textId="77777777" w:rsidR="000F09C6" w:rsidRDefault="000F09C6" w:rsidP="00E814B8">
      <w:pPr>
        <w:rPr>
          <w:rFonts w:asciiTheme="minorHAnsi" w:eastAsia="Arial Nova" w:hAnsiTheme="minorHAnsi" w:cstheme="minorBidi"/>
        </w:rPr>
      </w:pPr>
      <w:r w:rsidRPr="009154D7">
        <w:rPr>
          <w:rFonts w:asciiTheme="minorHAnsi" w:eastAsia="Arial Nova" w:hAnsiTheme="minorHAnsi" w:cstheme="minorBidi"/>
          <w:lang w:eastAsia="zh-CN"/>
        </w:rPr>
        <w:t>We want to be a diverse Society and to reflect a diverse society. We are committed to making the Society welcoming and inclusive and encourage applications from under-represented groups.</w:t>
      </w:r>
      <w:r>
        <w:rPr>
          <w:rFonts w:asciiTheme="minorHAnsi" w:eastAsia="Arial Nova" w:hAnsiTheme="minorHAnsi" w:cstheme="minorBidi"/>
          <w:lang w:eastAsia="zh-CN"/>
        </w:rPr>
        <w:t xml:space="preserve"> </w:t>
      </w:r>
      <w:r w:rsidRPr="009154D7">
        <w:rPr>
          <w:rFonts w:asciiTheme="minorHAnsi" w:eastAsia="Arial Nova" w:hAnsiTheme="minorHAnsi" w:cstheme="minorBidi"/>
          <w:lang w:eastAsia="zh-CN"/>
        </w:rPr>
        <w:t xml:space="preserve">We are </w:t>
      </w:r>
      <w:r>
        <w:rPr>
          <w:rFonts w:asciiTheme="minorHAnsi" w:eastAsia="Arial Nova" w:hAnsiTheme="minorHAnsi" w:cstheme="minorBidi"/>
          <w:lang w:eastAsia="zh-CN"/>
        </w:rPr>
        <w:t xml:space="preserve">also </w:t>
      </w:r>
      <w:r w:rsidRPr="009154D7">
        <w:rPr>
          <w:rFonts w:asciiTheme="minorHAnsi" w:eastAsia="Arial Nova" w:hAnsiTheme="minorHAnsi" w:cstheme="minorBidi"/>
          <w:lang w:eastAsia="zh-CN"/>
        </w:rPr>
        <w:t xml:space="preserve">a sociable and supportive team and are looking for someone who is keen to become </w:t>
      </w:r>
      <w:r w:rsidRPr="009154D7">
        <w:rPr>
          <w:rFonts w:asciiTheme="minorHAnsi" w:eastAsia="Arial Nova" w:hAnsiTheme="minorHAnsi" w:cstheme="minorBidi"/>
        </w:rPr>
        <w:t xml:space="preserve">an integral part of this, taking an active role in all team meetings and training opportunities.  </w:t>
      </w:r>
    </w:p>
    <w:p w14:paraId="75F1D938" w14:textId="77777777" w:rsidR="00E632EE" w:rsidRPr="009154D7" w:rsidRDefault="00E632EE" w:rsidP="000E3900">
      <w:pPr>
        <w:pStyle w:val="NoSpacing"/>
        <w:rPr>
          <w:sz w:val="28"/>
          <w:szCs w:val="28"/>
        </w:rPr>
      </w:pPr>
    </w:p>
    <w:p w14:paraId="6FF2B3DE" w14:textId="30AC12FE" w:rsidR="00802CDD" w:rsidRPr="009154D7" w:rsidRDefault="00802CDD" w:rsidP="000E3900">
      <w:pPr>
        <w:rPr>
          <w:rStyle w:val="A6"/>
          <w:rFonts w:asciiTheme="minorHAnsi" w:hAnsiTheme="minorHAnsi" w:cstheme="minorHAnsi"/>
          <w:b/>
          <w:color w:val="C00000"/>
          <w:sz w:val="28"/>
          <w:szCs w:val="28"/>
        </w:rPr>
      </w:pPr>
      <w:r w:rsidRPr="009154D7">
        <w:rPr>
          <w:rStyle w:val="A6"/>
          <w:rFonts w:asciiTheme="minorHAnsi" w:hAnsiTheme="minorHAnsi" w:cstheme="minorHAnsi"/>
          <w:b/>
          <w:color w:val="C00000"/>
          <w:sz w:val="28"/>
          <w:szCs w:val="28"/>
        </w:rPr>
        <w:t>Key facts about this role</w:t>
      </w:r>
    </w:p>
    <w:p w14:paraId="54617A08" w14:textId="77777777" w:rsidR="00140252" w:rsidRPr="00E814B8" w:rsidRDefault="00140252" w:rsidP="000E3900">
      <w:pPr>
        <w:rPr>
          <w:rStyle w:val="A6"/>
          <w:rFonts w:asciiTheme="minorHAnsi" w:hAnsiTheme="minorHAnsi" w:cstheme="minorHAnsi"/>
          <w:b/>
          <w:color w:val="C00000"/>
          <w:sz w:val="16"/>
          <w:szCs w:val="16"/>
        </w:rPr>
      </w:pPr>
    </w:p>
    <w:tbl>
      <w:tblPr>
        <w:tblpPr w:leftFromText="180" w:rightFromText="180" w:vertAnchor="text" w:horzAnchor="margin" w:tblpY="26"/>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140252" w:rsidRPr="009154D7" w14:paraId="5C21836A" w14:textId="77777777" w:rsidTr="4E2171E3">
        <w:tc>
          <w:tcPr>
            <w:tcW w:w="1555" w:type="dxa"/>
            <w:shd w:val="clear" w:color="auto" w:fill="auto"/>
            <w:vAlign w:val="center"/>
          </w:tcPr>
          <w:p w14:paraId="598DFD5E" w14:textId="77777777" w:rsidR="00140252" w:rsidRPr="009154D7" w:rsidRDefault="00140252" w:rsidP="000E3900">
            <w:pPr>
              <w:pStyle w:val="NoSpacing"/>
              <w:spacing w:before="100" w:after="100"/>
              <w:rPr>
                <w:rFonts w:asciiTheme="minorHAnsi" w:hAnsiTheme="minorHAnsi" w:cstheme="minorHAnsi"/>
                <w:b/>
                <w:szCs w:val="21"/>
                <w:lang w:eastAsia="en-US"/>
              </w:rPr>
            </w:pPr>
            <w:r w:rsidRPr="009154D7">
              <w:rPr>
                <w:rFonts w:asciiTheme="minorHAnsi" w:hAnsiTheme="minorHAnsi" w:cstheme="minorHAnsi"/>
                <w:b/>
                <w:szCs w:val="21"/>
                <w:lang w:eastAsia="en-US"/>
              </w:rPr>
              <w:t>Salary</w:t>
            </w:r>
          </w:p>
        </w:tc>
        <w:tc>
          <w:tcPr>
            <w:tcW w:w="8079" w:type="dxa"/>
            <w:tcBorders>
              <w:bottom w:val="single" w:sz="4" w:space="0" w:color="auto"/>
            </w:tcBorders>
            <w:shd w:val="clear" w:color="auto" w:fill="auto"/>
            <w:vAlign w:val="center"/>
          </w:tcPr>
          <w:p w14:paraId="373DE25B" w14:textId="6CD19AD6" w:rsidR="00140252" w:rsidRPr="009154D7" w:rsidRDefault="002820D0" w:rsidP="4E2171E3">
            <w:pPr>
              <w:pStyle w:val="NoSpacing"/>
              <w:spacing w:before="100" w:after="100"/>
              <w:rPr>
                <w:rFonts w:asciiTheme="minorHAnsi" w:hAnsiTheme="minorHAnsi" w:cstheme="minorBidi"/>
                <w:lang w:eastAsia="en-US"/>
              </w:rPr>
            </w:pPr>
            <w:r w:rsidRPr="002820D0">
              <w:rPr>
                <w:rStyle w:val="normaltextrun"/>
                <w:rFonts w:cs="Calibri"/>
              </w:rPr>
              <w:t>£46,974 – £54,395</w:t>
            </w:r>
            <w:r w:rsidR="005B4A47" w:rsidRPr="002820D0">
              <w:rPr>
                <w:rFonts w:asciiTheme="minorHAnsi" w:hAnsiTheme="minorHAnsi" w:cstheme="minorBidi"/>
                <w:lang w:eastAsia="en-US"/>
              </w:rPr>
              <w:t xml:space="preserve">, </w:t>
            </w:r>
            <w:r w:rsidR="005B4A47">
              <w:rPr>
                <w:rFonts w:asciiTheme="minorHAnsi" w:hAnsiTheme="minorHAnsi" w:cstheme="minorBidi"/>
                <w:lang w:eastAsia="en-US"/>
              </w:rPr>
              <w:t>p</w:t>
            </w:r>
            <w:r w:rsidR="005B4A47" w:rsidRPr="4E2171E3">
              <w:rPr>
                <w:rFonts w:asciiTheme="minorHAnsi" w:hAnsiTheme="minorHAnsi" w:cstheme="minorBidi"/>
                <w:lang w:eastAsia="en-US"/>
              </w:rPr>
              <w:t xml:space="preserve">ro-rata for part-time hours. </w:t>
            </w:r>
            <w:r w:rsidR="005B4A47">
              <w:rPr>
                <w:rFonts w:asciiTheme="minorHAnsi" w:hAnsiTheme="minorHAnsi" w:cstheme="minorBidi"/>
                <w:lang w:eastAsia="en-US"/>
              </w:rPr>
              <w:t>We anticipate appointing at the bottom of this band but negotiation is possible</w:t>
            </w:r>
            <w:r w:rsidR="005B4A47" w:rsidRPr="4E2171E3">
              <w:rPr>
                <w:rFonts w:asciiTheme="minorHAnsi" w:hAnsiTheme="minorHAnsi" w:cstheme="minorBidi"/>
                <w:lang w:eastAsia="en-US"/>
              </w:rPr>
              <w:t xml:space="preserve"> depending on experience</w:t>
            </w:r>
            <w:r w:rsidR="005B4A47">
              <w:rPr>
                <w:rFonts w:asciiTheme="minorHAnsi" w:hAnsiTheme="minorHAnsi" w:cstheme="minorBidi"/>
                <w:lang w:eastAsia="en-US"/>
              </w:rPr>
              <w:t>.</w:t>
            </w:r>
          </w:p>
        </w:tc>
      </w:tr>
      <w:tr w:rsidR="00E009C6" w:rsidRPr="009154D7" w14:paraId="7FDC4E87" w14:textId="77777777" w:rsidTr="4E2171E3">
        <w:trPr>
          <w:trHeight w:val="562"/>
        </w:trPr>
        <w:tc>
          <w:tcPr>
            <w:tcW w:w="1555" w:type="dxa"/>
            <w:shd w:val="clear" w:color="auto" w:fill="auto"/>
            <w:vAlign w:val="center"/>
          </w:tcPr>
          <w:p w14:paraId="0CBB68DB" w14:textId="253A1E7A" w:rsidR="00E009C6" w:rsidRPr="009154D7" w:rsidRDefault="00E009C6" w:rsidP="00E009C6">
            <w:pPr>
              <w:pStyle w:val="NoSpacing"/>
              <w:spacing w:before="100" w:after="100"/>
              <w:rPr>
                <w:rFonts w:asciiTheme="minorHAnsi" w:hAnsiTheme="minorHAnsi" w:cstheme="minorHAnsi"/>
                <w:b/>
                <w:szCs w:val="21"/>
                <w:lang w:eastAsia="en-US"/>
              </w:rPr>
            </w:pPr>
            <w:r w:rsidRPr="009154D7">
              <w:rPr>
                <w:rFonts w:asciiTheme="minorHAnsi" w:hAnsiTheme="minorHAnsi" w:cstheme="minorHAnsi"/>
                <w:b/>
                <w:szCs w:val="21"/>
                <w:lang w:eastAsia="en-US"/>
              </w:rPr>
              <w:t>Location</w:t>
            </w:r>
          </w:p>
        </w:tc>
        <w:tc>
          <w:tcPr>
            <w:tcW w:w="8079" w:type="dxa"/>
            <w:tcBorders>
              <w:top w:val="single" w:sz="4" w:space="0" w:color="auto"/>
            </w:tcBorders>
            <w:shd w:val="clear" w:color="auto" w:fill="auto"/>
            <w:vAlign w:val="center"/>
          </w:tcPr>
          <w:p w14:paraId="2EC96960" w14:textId="41AFEB2A" w:rsidR="00E009C6" w:rsidRPr="009154D7" w:rsidRDefault="00E009C6" w:rsidP="00E009C6">
            <w:pPr>
              <w:pStyle w:val="NoSpacing"/>
              <w:spacing w:before="100" w:after="100"/>
              <w:rPr>
                <w:rFonts w:asciiTheme="minorHAnsi" w:hAnsiTheme="minorHAnsi" w:cstheme="minorHAnsi"/>
                <w:lang w:eastAsia="en-US"/>
              </w:rPr>
            </w:pPr>
            <w:r w:rsidRPr="009154D7">
              <w:rPr>
                <w:rFonts w:asciiTheme="minorHAnsi" w:hAnsiTheme="minorHAnsi" w:cstheme="minorHAnsi"/>
                <w:lang w:eastAsia="en-US"/>
              </w:rPr>
              <w:t>Our offices are based in Cathays Park, Cardiff.  We</w:t>
            </w:r>
            <w:r>
              <w:rPr>
                <w:rFonts w:asciiTheme="minorHAnsi" w:hAnsiTheme="minorHAnsi" w:cstheme="minorHAnsi"/>
                <w:lang w:eastAsia="en-US"/>
              </w:rPr>
              <w:t xml:space="preserve"> operate a hybrid working policy and</w:t>
            </w:r>
            <w:r w:rsidRPr="009154D7">
              <w:rPr>
                <w:rFonts w:asciiTheme="minorHAnsi" w:hAnsiTheme="minorHAnsi" w:cstheme="minorHAnsi"/>
                <w:lang w:eastAsia="en-US"/>
              </w:rPr>
              <w:t xml:space="preserve"> anticipate the post-holder dividing their work between office and home (details to be agreed with line manager).</w:t>
            </w:r>
            <w:r>
              <w:rPr>
                <w:rFonts w:asciiTheme="minorHAnsi" w:hAnsiTheme="minorHAnsi" w:cstheme="minorHAnsi"/>
                <w:lang w:eastAsia="en-US"/>
              </w:rPr>
              <w:t xml:space="preserve"> We aim to be as flexible as possible with staff but please note 100% home working is not possible as the post requires you to attend some in-person meetings and events.</w:t>
            </w:r>
          </w:p>
        </w:tc>
      </w:tr>
      <w:tr w:rsidR="00E009C6" w:rsidRPr="009154D7" w14:paraId="535CA802" w14:textId="77777777" w:rsidTr="4E2171E3">
        <w:trPr>
          <w:trHeight w:val="830"/>
        </w:trPr>
        <w:tc>
          <w:tcPr>
            <w:tcW w:w="1555" w:type="dxa"/>
            <w:shd w:val="clear" w:color="auto" w:fill="auto"/>
            <w:vAlign w:val="center"/>
          </w:tcPr>
          <w:p w14:paraId="41BD9C43" w14:textId="0E362662" w:rsidR="00E009C6" w:rsidRPr="009154D7" w:rsidRDefault="00E009C6" w:rsidP="000A2706">
            <w:pPr>
              <w:pStyle w:val="NoSpacing"/>
              <w:spacing w:before="100" w:after="100"/>
              <w:rPr>
                <w:rFonts w:asciiTheme="minorHAnsi" w:hAnsiTheme="minorHAnsi" w:cstheme="minorHAnsi"/>
                <w:b/>
                <w:szCs w:val="21"/>
                <w:lang w:eastAsia="en-US"/>
              </w:rPr>
            </w:pPr>
            <w:r w:rsidRPr="009154D7">
              <w:rPr>
                <w:rFonts w:asciiTheme="minorHAnsi" w:hAnsiTheme="minorHAnsi" w:cstheme="minorHAnsi"/>
                <w:b/>
                <w:szCs w:val="21"/>
                <w:lang w:eastAsia="en-US"/>
              </w:rPr>
              <w:t>Line manager</w:t>
            </w:r>
          </w:p>
        </w:tc>
        <w:tc>
          <w:tcPr>
            <w:tcW w:w="8079" w:type="dxa"/>
            <w:tcBorders>
              <w:top w:val="single" w:sz="4" w:space="0" w:color="auto"/>
            </w:tcBorders>
            <w:shd w:val="clear" w:color="auto" w:fill="auto"/>
            <w:vAlign w:val="center"/>
          </w:tcPr>
          <w:p w14:paraId="22207CB3" w14:textId="00CDE360" w:rsidR="00E009C6" w:rsidRPr="009154D7" w:rsidRDefault="00E009C6" w:rsidP="000A2706">
            <w:pPr>
              <w:pStyle w:val="NoSpacing"/>
              <w:spacing w:before="100" w:after="100"/>
              <w:rPr>
                <w:rFonts w:asciiTheme="minorHAnsi" w:hAnsiTheme="minorHAnsi" w:cstheme="minorHAnsi"/>
                <w:lang w:eastAsia="en-US"/>
              </w:rPr>
            </w:pPr>
            <w:r>
              <w:rPr>
                <w:rFonts w:asciiTheme="minorHAnsi" w:hAnsiTheme="minorHAnsi" w:cstheme="minorHAnsi"/>
                <w:lang w:eastAsia="en-US"/>
              </w:rPr>
              <w:t xml:space="preserve">Chief Executive </w:t>
            </w:r>
          </w:p>
        </w:tc>
      </w:tr>
      <w:tr w:rsidR="00E009C6" w:rsidRPr="009154D7" w14:paraId="4851CA50" w14:textId="77777777" w:rsidTr="4E2171E3">
        <w:trPr>
          <w:trHeight w:val="81"/>
        </w:trPr>
        <w:tc>
          <w:tcPr>
            <w:tcW w:w="1555" w:type="dxa"/>
            <w:shd w:val="clear" w:color="auto" w:fill="auto"/>
            <w:vAlign w:val="center"/>
          </w:tcPr>
          <w:p w14:paraId="24A62B6C" w14:textId="7593A879" w:rsidR="00E009C6" w:rsidRPr="009154D7" w:rsidRDefault="00E009C6" w:rsidP="000E3900">
            <w:pPr>
              <w:pStyle w:val="NoSpacing"/>
              <w:spacing w:before="100" w:after="100"/>
              <w:rPr>
                <w:rFonts w:asciiTheme="minorHAnsi" w:hAnsiTheme="minorHAnsi" w:cstheme="minorHAnsi"/>
                <w:b/>
                <w:szCs w:val="21"/>
                <w:lang w:eastAsia="en-US"/>
              </w:rPr>
            </w:pPr>
            <w:r w:rsidRPr="009154D7">
              <w:rPr>
                <w:rFonts w:asciiTheme="minorHAnsi" w:hAnsiTheme="minorHAnsi" w:cstheme="minorHAnsi"/>
                <w:b/>
                <w:szCs w:val="21"/>
                <w:lang w:eastAsia="en-US"/>
              </w:rPr>
              <w:t>Employment terms</w:t>
            </w:r>
          </w:p>
        </w:tc>
        <w:tc>
          <w:tcPr>
            <w:tcW w:w="8079" w:type="dxa"/>
            <w:shd w:val="clear" w:color="auto" w:fill="auto"/>
            <w:vAlign w:val="center"/>
          </w:tcPr>
          <w:p w14:paraId="15DC87C8" w14:textId="5FD7C250" w:rsidR="00E009C6" w:rsidRPr="009154D7" w:rsidRDefault="00E009C6" w:rsidP="000E3900">
            <w:pPr>
              <w:pStyle w:val="NoSpacing"/>
              <w:spacing w:before="100" w:after="100"/>
              <w:rPr>
                <w:rFonts w:asciiTheme="minorHAnsi" w:hAnsiTheme="minorHAnsi" w:cstheme="minorHAnsi"/>
                <w:lang w:eastAsia="en-US"/>
              </w:rPr>
            </w:pPr>
            <w:r w:rsidRPr="00581161">
              <w:rPr>
                <w:rFonts w:asciiTheme="minorHAnsi" w:hAnsiTheme="minorHAnsi" w:cstheme="minorHAnsi"/>
                <w:lang w:eastAsia="en-US"/>
              </w:rPr>
              <w:t>Permanent</w:t>
            </w:r>
            <w:r>
              <w:rPr>
                <w:rFonts w:asciiTheme="minorHAnsi" w:hAnsiTheme="minorHAnsi" w:cstheme="minorHAnsi"/>
                <w:lang w:eastAsia="en-US"/>
              </w:rPr>
              <w:t>.</w:t>
            </w:r>
            <w:r w:rsidRPr="009154D7">
              <w:rPr>
                <w:rFonts w:asciiTheme="minorHAnsi" w:hAnsiTheme="minorHAnsi" w:cstheme="minorHAnsi"/>
                <w:lang w:eastAsia="en-US"/>
              </w:rPr>
              <w:t xml:space="preserve"> To start as soon as possible. </w:t>
            </w:r>
            <w:r w:rsidR="006F77D7" w:rsidRPr="00F8400C">
              <w:rPr>
                <w:rFonts w:asciiTheme="minorHAnsi" w:hAnsiTheme="minorHAnsi" w:cstheme="minorHAnsi"/>
                <w:lang w:eastAsia="en-US"/>
              </w:rPr>
              <w:t xml:space="preserve"> We will consider proposals for job-sharing</w:t>
            </w:r>
            <w:r w:rsidR="006F77D7">
              <w:rPr>
                <w:rFonts w:asciiTheme="minorHAnsi" w:hAnsiTheme="minorHAnsi" w:cstheme="minorHAnsi"/>
                <w:lang w:eastAsia="en-US"/>
              </w:rPr>
              <w:t>.</w:t>
            </w:r>
          </w:p>
        </w:tc>
      </w:tr>
      <w:tr w:rsidR="00E009C6" w:rsidRPr="009154D7" w14:paraId="6C2E932C" w14:textId="77777777" w:rsidTr="4E2171E3">
        <w:trPr>
          <w:trHeight w:val="700"/>
        </w:trPr>
        <w:tc>
          <w:tcPr>
            <w:tcW w:w="1555" w:type="dxa"/>
            <w:shd w:val="clear" w:color="auto" w:fill="auto"/>
            <w:vAlign w:val="center"/>
          </w:tcPr>
          <w:p w14:paraId="04CB43EB" w14:textId="347CAA65" w:rsidR="00E009C6" w:rsidRPr="009154D7" w:rsidRDefault="00E009C6" w:rsidP="000E3900">
            <w:pPr>
              <w:pStyle w:val="NoSpacing"/>
              <w:spacing w:before="100" w:after="100"/>
              <w:rPr>
                <w:rFonts w:asciiTheme="minorHAnsi" w:hAnsiTheme="minorHAnsi" w:cstheme="minorHAnsi"/>
                <w:b/>
                <w:szCs w:val="21"/>
                <w:lang w:eastAsia="en-US"/>
              </w:rPr>
            </w:pPr>
            <w:r w:rsidRPr="009154D7">
              <w:rPr>
                <w:rFonts w:asciiTheme="minorHAnsi" w:hAnsiTheme="minorHAnsi" w:cstheme="minorHAnsi"/>
                <w:b/>
                <w:szCs w:val="21"/>
                <w:lang w:eastAsia="en-US"/>
              </w:rPr>
              <w:t>Hours</w:t>
            </w:r>
          </w:p>
        </w:tc>
        <w:tc>
          <w:tcPr>
            <w:tcW w:w="8079" w:type="dxa"/>
            <w:shd w:val="clear" w:color="auto" w:fill="auto"/>
            <w:vAlign w:val="center"/>
          </w:tcPr>
          <w:p w14:paraId="2392E337" w14:textId="77777777" w:rsidR="00E009C6" w:rsidRDefault="00E009C6" w:rsidP="00E009C6">
            <w:pPr>
              <w:pStyle w:val="NoSpacing"/>
              <w:spacing w:before="100" w:after="100"/>
              <w:rPr>
                <w:rFonts w:asciiTheme="minorHAnsi" w:hAnsiTheme="minorHAnsi" w:cstheme="minorBidi"/>
                <w:lang w:eastAsia="en-US"/>
              </w:rPr>
            </w:pPr>
            <w:r w:rsidRPr="00581161">
              <w:rPr>
                <w:rFonts w:asciiTheme="minorHAnsi" w:hAnsiTheme="minorHAnsi" w:cstheme="minorHAnsi"/>
                <w:lang w:eastAsia="en-US"/>
              </w:rPr>
              <w:t xml:space="preserve">Up to 35 hours (5 days) per week, usually worked between Monday-Friday. </w:t>
            </w:r>
            <w:r w:rsidRPr="00581161">
              <w:rPr>
                <w:rFonts w:asciiTheme="minorHAnsi" w:hAnsiTheme="minorHAnsi" w:cstheme="minorBidi"/>
                <w:lang w:eastAsia="en-US"/>
              </w:rPr>
              <w:t xml:space="preserve">Part time hours would be considered for the right candidate. </w:t>
            </w:r>
          </w:p>
          <w:p w14:paraId="04F95495" w14:textId="656DCE9D" w:rsidR="00E009C6" w:rsidRPr="009154D7" w:rsidRDefault="00E009C6" w:rsidP="00E009C6">
            <w:pPr>
              <w:pStyle w:val="NoSpacing"/>
              <w:spacing w:before="100" w:after="100"/>
              <w:rPr>
                <w:rFonts w:asciiTheme="minorHAnsi" w:hAnsiTheme="minorHAnsi" w:cstheme="minorHAnsi"/>
                <w:lang w:eastAsia="en-US"/>
              </w:rPr>
            </w:pPr>
            <w:r>
              <w:rPr>
                <w:rFonts w:asciiTheme="minorHAnsi" w:hAnsiTheme="minorHAnsi" w:cstheme="minorBidi"/>
                <w:lang w:eastAsia="en-US"/>
              </w:rPr>
              <w:t>Our staff work</w:t>
            </w:r>
            <w:r w:rsidRPr="00581161">
              <w:rPr>
                <w:rFonts w:asciiTheme="minorHAnsi" w:hAnsiTheme="minorHAnsi" w:cstheme="minorBidi"/>
                <w:lang w:eastAsia="en-US"/>
              </w:rPr>
              <w:t xml:space="preserve"> flexibl</w:t>
            </w:r>
            <w:r>
              <w:rPr>
                <w:rFonts w:asciiTheme="minorHAnsi" w:hAnsiTheme="minorHAnsi" w:cstheme="minorBidi"/>
                <w:lang w:eastAsia="en-US"/>
              </w:rPr>
              <w:t>y</w:t>
            </w:r>
            <w:r w:rsidRPr="00581161">
              <w:rPr>
                <w:rFonts w:asciiTheme="minorHAnsi" w:hAnsiTheme="minorHAnsi" w:cstheme="minorBidi"/>
                <w:lang w:eastAsia="en-US"/>
              </w:rPr>
              <w:t>; the pattern</w:t>
            </w:r>
            <w:r w:rsidRPr="440DC060">
              <w:rPr>
                <w:rFonts w:asciiTheme="minorHAnsi" w:hAnsiTheme="minorHAnsi" w:cstheme="minorBidi"/>
                <w:lang w:eastAsia="en-US"/>
              </w:rPr>
              <w:t xml:space="preserve"> of hours will be agreed with the line manager. The post-holder may occasionally be required to work </w:t>
            </w:r>
            <w:r w:rsidRPr="00E25876">
              <w:rPr>
                <w:rFonts w:asciiTheme="minorHAnsi" w:hAnsiTheme="minorHAnsi" w:cstheme="minorBidi"/>
                <w:lang w:eastAsia="en-US"/>
              </w:rPr>
              <w:t>evenings</w:t>
            </w:r>
            <w:r>
              <w:rPr>
                <w:rFonts w:asciiTheme="minorHAnsi" w:hAnsiTheme="minorHAnsi" w:cstheme="minorBidi"/>
                <w:lang w:eastAsia="en-US"/>
              </w:rPr>
              <w:t xml:space="preserve">. Any additional time worked is </w:t>
            </w:r>
            <w:r w:rsidR="002820D0">
              <w:rPr>
                <w:rFonts w:asciiTheme="minorHAnsi" w:hAnsiTheme="minorHAnsi" w:cstheme="minorBidi"/>
                <w:lang w:eastAsia="en-US"/>
              </w:rPr>
              <w:t xml:space="preserve">normally </w:t>
            </w:r>
            <w:r>
              <w:rPr>
                <w:rFonts w:asciiTheme="minorHAnsi" w:hAnsiTheme="minorHAnsi" w:cstheme="minorBidi"/>
                <w:lang w:eastAsia="en-US"/>
              </w:rPr>
              <w:t>given</w:t>
            </w:r>
            <w:r w:rsidRPr="00E25876">
              <w:rPr>
                <w:rFonts w:asciiTheme="minorHAnsi" w:hAnsiTheme="minorHAnsi" w:cstheme="minorBidi"/>
                <w:lang w:eastAsia="en-US"/>
              </w:rPr>
              <w:t xml:space="preserve"> back as TOIL (time off in lieu)</w:t>
            </w:r>
            <w:r>
              <w:rPr>
                <w:rFonts w:asciiTheme="minorHAnsi" w:hAnsiTheme="minorHAnsi" w:cstheme="minorBidi"/>
                <w:lang w:eastAsia="en-US"/>
              </w:rPr>
              <w:t>.</w:t>
            </w:r>
            <w:r w:rsidRPr="00E25876">
              <w:rPr>
                <w:rFonts w:asciiTheme="minorHAnsi" w:hAnsiTheme="minorHAnsi" w:cstheme="minorBidi"/>
                <w:lang w:eastAsia="en-US"/>
              </w:rPr>
              <w:t xml:space="preserve"> </w:t>
            </w:r>
          </w:p>
        </w:tc>
      </w:tr>
      <w:tr w:rsidR="00E009C6" w:rsidRPr="009154D7" w14:paraId="720691FA" w14:textId="77777777" w:rsidTr="4E2171E3">
        <w:trPr>
          <w:trHeight w:val="776"/>
        </w:trPr>
        <w:tc>
          <w:tcPr>
            <w:tcW w:w="1555" w:type="dxa"/>
            <w:shd w:val="clear" w:color="auto" w:fill="auto"/>
            <w:vAlign w:val="center"/>
          </w:tcPr>
          <w:p w14:paraId="51D0DDEB" w14:textId="23ACB218" w:rsidR="00E009C6" w:rsidRPr="009154D7" w:rsidRDefault="00E009C6" w:rsidP="000E3900">
            <w:pPr>
              <w:pStyle w:val="NoSpacing"/>
              <w:spacing w:before="100" w:after="100"/>
              <w:rPr>
                <w:rFonts w:asciiTheme="minorHAnsi" w:hAnsiTheme="minorHAnsi" w:cstheme="minorHAnsi"/>
                <w:b/>
                <w:szCs w:val="21"/>
                <w:lang w:eastAsia="en-US"/>
              </w:rPr>
            </w:pPr>
            <w:r w:rsidRPr="009154D7">
              <w:rPr>
                <w:rFonts w:asciiTheme="minorHAnsi" w:hAnsiTheme="minorHAnsi" w:cstheme="minorHAnsi"/>
                <w:b/>
                <w:szCs w:val="21"/>
                <w:lang w:eastAsia="en-US"/>
              </w:rPr>
              <w:t>Annual leave</w:t>
            </w:r>
          </w:p>
        </w:tc>
        <w:tc>
          <w:tcPr>
            <w:tcW w:w="8079" w:type="dxa"/>
            <w:shd w:val="clear" w:color="auto" w:fill="auto"/>
            <w:vAlign w:val="center"/>
          </w:tcPr>
          <w:p w14:paraId="54DE5F9B" w14:textId="2DFFDE9B" w:rsidR="00E009C6" w:rsidRPr="009154D7" w:rsidRDefault="00E009C6" w:rsidP="000E3900">
            <w:pPr>
              <w:pStyle w:val="NoSpacing"/>
              <w:spacing w:before="100" w:after="100"/>
              <w:rPr>
                <w:rFonts w:asciiTheme="minorHAnsi" w:hAnsiTheme="minorHAnsi" w:cstheme="minorBidi"/>
                <w:highlight w:val="yellow"/>
                <w:lang w:eastAsia="en-US"/>
              </w:rPr>
            </w:pPr>
            <w:r w:rsidRPr="009154D7">
              <w:rPr>
                <w:rFonts w:asciiTheme="minorHAnsi" w:hAnsiTheme="minorHAnsi" w:cstheme="minorHAnsi"/>
                <w:lang w:eastAsia="en-US"/>
              </w:rPr>
              <w:t>The basic leave allowance is 25 days, to be taken as agreed with the line manager</w:t>
            </w:r>
            <w:r>
              <w:rPr>
                <w:rFonts w:asciiTheme="minorHAnsi" w:hAnsiTheme="minorHAnsi" w:cstheme="minorHAnsi"/>
                <w:lang w:eastAsia="en-US"/>
              </w:rPr>
              <w:t>, plus bank holidays. We also provide</w:t>
            </w:r>
            <w:r w:rsidRPr="009154D7">
              <w:rPr>
                <w:rFonts w:asciiTheme="minorHAnsi" w:hAnsiTheme="minorHAnsi" w:cstheme="minorHAnsi"/>
                <w:lang w:eastAsia="en-US"/>
              </w:rPr>
              <w:t xml:space="preserve"> 7 additional ‘customary </w:t>
            </w:r>
            <w:r>
              <w:rPr>
                <w:rFonts w:asciiTheme="minorHAnsi" w:hAnsiTheme="minorHAnsi" w:cstheme="minorHAnsi"/>
                <w:lang w:eastAsia="en-US"/>
              </w:rPr>
              <w:t xml:space="preserve">leave </w:t>
            </w:r>
            <w:r w:rsidRPr="009154D7">
              <w:rPr>
                <w:rFonts w:asciiTheme="minorHAnsi" w:hAnsiTheme="minorHAnsi" w:cstheme="minorHAnsi"/>
                <w:lang w:eastAsia="en-US"/>
              </w:rPr>
              <w:t>days’</w:t>
            </w:r>
            <w:r>
              <w:rPr>
                <w:rFonts w:asciiTheme="minorHAnsi" w:hAnsiTheme="minorHAnsi" w:cstheme="minorHAnsi"/>
                <w:lang w:eastAsia="en-US"/>
              </w:rPr>
              <w:t xml:space="preserve"> per year, normally provided to extend Christmas and Easter breaks.</w:t>
            </w:r>
          </w:p>
        </w:tc>
      </w:tr>
      <w:tr w:rsidR="00E009C6" w:rsidRPr="009154D7" w14:paraId="2F27213A" w14:textId="77777777" w:rsidTr="4E2171E3">
        <w:trPr>
          <w:trHeight w:val="311"/>
        </w:trPr>
        <w:tc>
          <w:tcPr>
            <w:tcW w:w="1555" w:type="dxa"/>
            <w:shd w:val="clear" w:color="auto" w:fill="auto"/>
            <w:vAlign w:val="center"/>
          </w:tcPr>
          <w:p w14:paraId="011B0767" w14:textId="7654C38B" w:rsidR="00E009C6" w:rsidRPr="009154D7" w:rsidRDefault="00E009C6" w:rsidP="000E3900">
            <w:pPr>
              <w:pStyle w:val="NoSpacing"/>
              <w:spacing w:before="100" w:after="100"/>
              <w:rPr>
                <w:rFonts w:asciiTheme="minorHAnsi" w:hAnsiTheme="minorHAnsi" w:cstheme="minorHAnsi"/>
                <w:b/>
                <w:szCs w:val="21"/>
                <w:lang w:eastAsia="en-US"/>
              </w:rPr>
            </w:pPr>
            <w:r w:rsidRPr="009154D7">
              <w:rPr>
                <w:rFonts w:asciiTheme="minorHAnsi" w:hAnsiTheme="minorHAnsi" w:cstheme="minorHAnsi"/>
                <w:b/>
                <w:szCs w:val="21"/>
                <w:lang w:eastAsia="en-US"/>
              </w:rPr>
              <w:t>Pension and benefits</w:t>
            </w:r>
          </w:p>
        </w:tc>
        <w:tc>
          <w:tcPr>
            <w:tcW w:w="8079" w:type="dxa"/>
            <w:shd w:val="clear" w:color="auto" w:fill="auto"/>
            <w:vAlign w:val="center"/>
          </w:tcPr>
          <w:p w14:paraId="72574743" w14:textId="77777777" w:rsidR="00E009C6" w:rsidRPr="009154D7" w:rsidRDefault="00E009C6" w:rsidP="00E009C6">
            <w:pPr>
              <w:pStyle w:val="NoSpacing"/>
              <w:spacing w:before="100" w:after="100"/>
              <w:rPr>
                <w:rFonts w:asciiTheme="minorHAnsi" w:hAnsiTheme="minorHAnsi" w:cstheme="minorBidi"/>
                <w:lang w:eastAsia="en-US"/>
              </w:rPr>
            </w:pPr>
            <w:r w:rsidRPr="009154D7">
              <w:rPr>
                <w:rFonts w:asciiTheme="minorHAnsi" w:hAnsiTheme="minorHAnsi" w:cstheme="minorBidi"/>
                <w:lang w:eastAsia="en-US"/>
              </w:rPr>
              <w:t>The post-holder may join our pension scheme, with the employer and employee each contributing 5% of gross salary into the scheme each month.</w:t>
            </w:r>
          </w:p>
          <w:p w14:paraId="1955C37D" w14:textId="77777777" w:rsidR="00E009C6" w:rsidRDefault="00E009C6" w:rsidP="00E009C6">
            <w:pPr>
              <w:pStyle w:val="NoSpacing"/>
              <w:spacing w:before="100" w:after="100"/>
              <w:rPr>
                <w:rFonts w:asciiTheme="minorHAnsi" w:hAnsiTheme="minorHAnsi" w:cstheme="minorHAnsi"/>
                <w:lang w:eastAsia="en-US"/>
              </w:rPr>
            </w:pPr>
            <w:r w:rsidRPr="009154D7">
              <w:rPr>
                <w:rFonts w:asciiTheme="minorHAnsi" w:hAnsiTheme="minorHAnsi" w:cstheme="minorHAnsi"/>
                <w:lang w:eastAsia="en-US"/>
              </w:rPr>
              <w:t>We provide enhanced sick pay and maternity pay that exceed the statutory minimum.</w:t>
            </w:r>
          </w:p>
          <w:p w14:paraId="04F7BD55" w14:textId="27649902" w:rsidR="00E009C6" w:rsidRPr="009154D7" w:rsidRDefault="00E009C6" w:rsidP="000E3900">
            <w:pPr>
              <w:pStyle w:val="NoSpacing"/>
              <w:spacing w:before="100" w:after="100"/>
              <w:rPr>
                <w:rFonts w:asciiTheme="minorHAnsi" w:hAnsiTheme="minorHAnsi" w:cstheme="minorHAnsi"/>
                <w:lang w:eastAsia="en-US"/>
              </w:rPr>
            </w:pPr>
            <w:r>
              <w:rPr>
                <w:rFonts w:asciiTheme="minorHAnsi" w:hAnsiTheme="minorHAnsi" w:cstheme="minorHAnsi"/>
                <w:lang w:eastAsia="en-US"/>
              </w:rPr>
              <w:t xml:space="preserve">We provide additional annual leave (see </w:t>
            </w:r>
            <w:r w:rsidR="00697A75">
              <w:rPr>
                <w:rFonts w:asciiTheme="minorHAnsi" w:hAnsiTheme="minorHAnsi" w:cstheme="minorHAnsi"/>
                <w:lang w:eastAsia="en-US"/>
              </w:rPr>
              <w:t>above</w:t>
            </w:r>
            <w:r>
              <w:rPr>
                <w:rFonts w:asciiTheme="minorHAnsi" w:hAnsiTheme="minorHAnsi" w:cstheme="minorHAnsi"/>
                <w:lang w:eastAsia="en-US"/>
              </w:rPr>
              <w:t xml:space="preserve">) </w:t>
            </w:r>
          </w:p>
        </w:tc>
      </w:tr>
      <w:tr w:rsidR="00E009C6" w:rsidRPr="009154D7" w14:paraId="68E43834" w14:textId="77777777" w:rsidTr="4E2171E3">
        <w:trPr>
          <w:trHeight w:val="311"/>
        </w:trPr>
        <w:tc>
          <w:tcPr>
            <w:tcW w:w="1555" w:type="dxa"/>
            <w:shd w:val="clear" w:color="auto" w:fill="auto"/>
            <w:vAlign w:val="center"/>
          </w:tcPr>
          <w:p w14:paraId="6E518C92" w14:textId="2AF5523B" w:rsidR="00E009C6" w:rsidRPr="009154D7" w:rsidRDefault="00E009C6" w:rsidP="00E009C6">
            <w:pPr>
              <w:pStyle w:val="NoSpacing"/>
              <w:spacing w:before="100" w:after="100"/>
              <w:rPr>
                <w:rFonts w:asciiTheme="minorHAnsi" w:hAnsiTheme="minorHAnsi" w:cstheme="minorHAnsi"/>
                <w:b/>
                <w:szCs w:val="21"/>
                <w:lang w:eastAsia="en-US"/>
              </w:rPr>
            </w:pPr>
            <w:r w:rsidRPr="009154D7">
              <w:rPr>
                <w:rFonts w:asciiTheme="minorHAnsi" w:hAnsiTheme="minorHAnsi" w:cstheme="minorHAnsi"/>
                <w:b/>
                <w:szCs w:val="21"/>
                <w:lang w:eastAsia="en-US"/>
              </w:rPr>
              <w:t>Travel</w:t>
            </w:r>
          </w:p>
        </w:tc>
        <w:tc>
          <w:tcPr>
            <w:tcW w:w="8079" w:type="dxa"/>
            <w:shd w:val="clear" w:color="auto" w:fill="auto"/>
            <w:vAlign w:val="center"/>
          </w:tcPr>
          <w:p w14:paraId="498AB23A" w14:textId="2F1B6CFA" w:rsidR="00E009C6" w:rsidRPr="009154D7" w:rsidRDefault="00E009C6" w:rsidP="00E009C6">
            <w:pPr>
              <w:pStyle w:val="NoSpacing"/>
              <w:spacing w:before="100" w:after="100"/>
              <w:rPr>
                <w:rFonts w:asciiTheme="minorHAnsi" w:hAnsiTheme="minorHAnsi" w:cstheme="minorHAnsi"/>
                <w:lang w:eastAsia="en-US"/>
              </w:rPr>
            </w:pPr>
            <w:r w:rsidRPr="009154D7">
              <w:rPr>
                <w:rFonts w:asciiTheme="minorHAnsi" w:hAnsiTheme="minorHAnsi" w:cstheme="minorHAnsi"/>
                <w:lang w:eastAsia="en-US"/>
              </w:rPr>
              <w:t>The job requires some travel and occasional overnight stays. Expenses will be reimbursed.</w:t>
            </w:r>
          </w:p>
        </w:tc>
      </w:tr>
    </w:tbl>
    <w:p w14:paraId="2A601314" w14:textId="77777777" w:rsidR="000A2706" w:rsidRDefault="000A2706" w:rsidP="000E3900">
      <w:pPr>
        <w:rPr>
          <w:rStyle w:val="A6"/>
          <w:rFonts w:asciiTheme="minorHAnsi" w:hAnsiTheme="minorHAnsi" w:cstheme="minorHAnsi"/>
          <w:b/>
          <w:color w:val="C00000"/>
          <w:sz w:val="28"/>
          <w:szCs w:val="28"/>
        </w:rPr>
      </w:pPr>
    </w:p>
    <w:p w14:paraId="50C7E92E" w14:textId="77777777" w:rsidR="00585D4E" w:rsidRDefault="00585D4E" w:rsidP="000E3900">
      <w:pPr>
        <w:rPr>
          <w:rStyle w:val="A6"/>
          <w:rFonts w:asciiTheme="minorHAnsi" w:hAnsiTheme="minorHAnsi" w:cstheme="minorHAnsi"/>
          <w:b/>
          <w:color w:val="C00000"/>
          <w:sz w:val="28"/>
          <w:szCs w:val="28"/>
        </w:rPr>
      </w:pPr>
    </w:p>
    <w:p w14:paraId="3739ADD5" w14:textId="77777777" w:rsidR="00EB6381" w:rsidRDefault="00EB6381" w:rsidP="000E3900">
      <w:pPr>
        <w:rPr>
          <w:rStyle w:val="A6"/>
          <w:rFonts w:asciiTheme="minorHAnsi" w:hAnsiTheme="minorHAnsi" w:cstheme="minorHAnsi"/>
          <w:b/>
          <w:color w:val="C00000"/>
          <w:sz w:val="28"/>
          <w:szCs w:val="28"/>
        </w:rPr>
      </w:pPr>
    </w:p>
    <w:p w14:paraId="5FD68E88" w14:textId="5631D512" w:rsidR="00140252" w:rsidRPr="009154D7" w:rsidRDefault="00140252" w:rsidP="000E3900">
      <w:pPr>
        <w:rPr>
          <w:rStyle w:val="A6"/>
          <w:rFonts w:asciiTheme="minorHAnsi" w:hAnsiTheme="minorHAnsi" w:cstheme="minorHAnsi"/>
          <w:b/>
          <w:color w:val="C00000"/>
          <w:sz w:val="28"/>
          <w:szCs w:val="28"/>
        </w:rPr>
      </w:pPr>
      <w:r w:rsidRPr="009154D7">
        <w:rPr>
          <w:rStyle w:val="A6"/>
          <w:rFonts w:asciiTheme="minorHAnsi" w:hAnsiTheme="minorHAnsi" w:cstheme="minorHAnsi"/>
          <w:b/>
          <w:color w:val="C00000"/>
          <w:sz w:val="28"/>
          <w:szCs w:val="28"/>
        </w:rPr>
        <w:lastRenderedPageBreak/>
        <w:t xml:space="preserve">Key </w:t>
      </w:r>
      <w:r w:rsidR="00604490">
        <w:rPr>
          <w:rStyle w:val="A6"/>
          <w:rFonts w:asciiTheme="minorHAnsi" w:hAnsiTheme="minorHAnsi" w:cstheme="minorHAnsi"/>
          <w:b/>
          <w:color w:val="C00000"/>
          <w:sz w:val="28"/>
          <w:szCs w:val="28"/>
        </w:rPr>
        <w:t>responsibilities</w:t>
      </w:r>
    </w:p>
    <w:p w14:paraId="2123B676" w14:textId="77777777" w:rsidR="00783746" w:rsidRDefault="00783746" w:rsidP="000E3900">
      <w:pPr>
        <w:rPr>
          <w:rStyle w:val="normaltextrun"/>
          <w:rFonts w:ascii="Calibri" w:hAnsi="Calibri" w:cs="Calibri"/>
          <w:b/>
          <w:bCs/>
          <w:color w:val="000000"/>
          <w:shd w:val="clear" w:color="auto" w:fill="FFFFFF"/>
        </w:rPr>
      </w:pPr>
    </w:p>
    <w:p w14:paraId="7EBD8C21" w14:textId="3A168EDB" w:rsidR="00674462" w:rsidRDefault="00BC2912" w:rsidP="00E36418">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Lead the Society’s p</w:t>
      </w:r>
      <w:r w:rsidR="009217E5">
        <w:rPr>
          <w:rStyle w:val="normaltextrun"/>
          <w:rFonts w:ascii="Calibri" w:hAnsi="Calibri" w:cs="Calibri"/>
          <w:b/>
          <w:bCs/>
          <w:sz w:val="22"/>
          <w:szCs w:val="22"/>
        </w:rPr>
        <w:t>olicy</w:t>
      </w:r>
      <w:r>
        <w:rPr>
          <w:rStyle w:val="normaltextrun"/>
          <w:rFonts w:ascii="Calibri" w:hAnsi="Calibri" w:cs="Calibri"/>
          <w:b/>
          <w:bCs/>
          <w:sz w:val="22"/>
          <w:szCs w:val="22"/>
        </w:rPr>
        <w:t xml:space="preserve"> work</w:t>
      </w:r>
      <w:r w:rsidR="009217E5">
        <w:rPr>
          <w:rStyle w:val="normaltextrun"/>
          <w:rFonts w:ascii="Calibri" w:hAnsi="Calibri" w:cs="Calibri"/>
          <w:b/>
          <w:bCs/>
          <w:sz w:val="22"/>
          <w:szCs w:val="22"/>
        </w:rPr>
        <w:t xml:space="preserve"> </w:t>
      </w:r>
    </w:p>
    <w:p w14:paraId="02CE190D" w14:textId="43B599C5" w:rsidR="00937D27" w:rsidRPr="004C4A59" w:rsidRDefault="00937D27" w:rsidP="004C4A59">
      <w:pPr>
        <w:pStyle w:val="ListParagraph"/>
        <w:numPr>
          <w:ilvl w:val="0"/>
          <w:numId w:val="25"/>
        </w:numPr>
        <w:spacing w:before="120" w:after="120"/>
        <w:ind w:left="567"/>
        <w:rPr>
          <w:rFonts w:asciiTheme="minorHAnsi" w:hAnsiTheme="minorHAnsi" w:cstheme="minorHAnsi"/>
          <w:sz w:val="22"/>
          <w:szCs w:val="22"/>
        </w:rPr>
      </w:pPr>
      <w:r w:rsidRPr="004C4A59">
        <w:rPr>
          <w:rFonts w:asciiTheme="minorHAnsi" w:hAnsiTheme="minorHAnsi" w:cstheme="minorHAnsi"/>
          <w:sz w:val="22"/>
          <w:szCs w:val="22"/>
        </w:rPr>
        <w:t xml:space="preserve">Be the Society’s expert on Wales, UK and International research and innovation policy and other policy areas relevant to the Society’s priorities. </w:t>
      </w:r>
      <w:r w:rsidR="00146A27" w:rsidRPr="004C4A59">
        <w:rPr>
          <w:rStyle w:val="normaltextrun"/>
          <w:rFonts w:ascii="Calibri" w:hAnsi="Calibri" w:cs="Calibri"/>
          <w:sz w:val="22"/>
          <w:szCs w:val="22"/>
        </w:rPr>
        <w:t>Identify and lead the development of evidence-informed contributions to consultations</w:t>
      </w:r>
      <w:r w:rsidR="00146A27" w:rsidRPr="004C4A59">
        <w:rPr>
          <w:rStyle w:val="eop"/>
          <w:rFonts w:ascii="Calibri" w:hAnsi="Calibri" w:cs="Calibri"/>
          <w:sz w:val="22"/>
          <w:szCs w:val="22"/>
        </w:rPr>
        <w:t xml:space="preserve"> </w:t>
      </w:r>
      <w:r w:rsidR="007F760A">
        <w:rPr>
          <w:rStyle w:val="eop"/>
          <w:rFonts w:ascii="Calibri" w:hAnsi="Calibri" w:cs="Calibri"/>
          <w:sz w:val="22"/>
          <w:szCs w:val="22"/>
        </w:rPr>
        <w:t xml:space="preserve">or responses to announcements </w:t>
      </w:r>
      <w:r w:rsidR="007F760A" w:rsidRPr="004C4A59">
        <w:rPr>
          <w:rStyle w:val="eop"/>
          <w:rFonts w:ascii="Calibri" w:hAnsi="Calibri" w:cs="Calibri"/>
          <w:sz w:val="22"/>
          <w:szCs w:val="22"/>
        </w:rPr>
        <w:t xml:space="preserve">in these areas, </w:t>
      </w:r>
      <w:r w:rsidR="00146A27" w:rsidRPr="004C4A59">
        <w:rPr>
          <w:rStyle w:val="normaltextrun"/>
          <w:rFonts w:ascii="Calibri" w:hAnsi="Calibri" w:cs="Calibri"/>
          <w:sz w:val="22"/>
          <w:szCs w:val="22"/>
        </w:rPr>
        <w:t xml:space="preserve">drawing on the expertise of the Fellowship. </w:t>
      </w:r>
    </w:p>
    <w:p w14:paraId="6C0E4ECD" w14:textId="7D526179" w:rsidR="00146A27" w:rsidRPr="00146A27" w:rsidRDefault="002F6448" w:rsidP="004C4A59">
      <w:pPr>
        <w:pStyle w:val="ListParagraph"/>
        <w:numPr>
          <w:ilvl w:val="0"/>
          <w:numId w:val="25"/>
        </w:numPr>
        <w:spacing w:before="120" w:after="120"/>
        <w:ind w:left="567"/>
        <w:rPr>
          <w:rFonts w:asciiTheme="minorHAnsi" w:hAnsiTheme="minorHAnsi" w:cstheme="minorHAnsi"/>
          <w:sz w:val="22"/>
          <w:szCs w:val="22"/>
        </w:rPr>
      </w:pPr>
      <w:r w:rsidRPr="004C4A59">
        <w:rPr>
          <w:rFonts w:asciiTheme="minorHAnsi" w:hAnsiTheme="minorHAnsi" w:cstheme="minorHAnsi"/>
          <w:sz w:val="22"/>
          <w:szCs w:val="22"/>
        </w:rPr>
        <w:t xml:space="preserve">Proactively build relationships </w:t>
      </w:r>
      <w:r w:rsidR="00146A27" w:rsidRPr="004C4A59">
        <w:rPr>
          <w:rFonts w:asciiTheme="minorHAnsi" w:hAnsiTheme="minorHAnsi" w:cstheme="minorHAnsi"/>
          <w:sz w:val="22"/>
          <w:szCs w:val="22"/>
        </w:rPr>
        <w:t xml:space="preserve">with other policy professionals and influential stakeholders in order </w:t>
      </w:r>
      <w:r w:rsidRPr="004C4A59">
        <w:rPr>
          <w:rFonts w:asciiTheme="minorHAnsi" w:hAnsiTheme="minorHAnsi" w:cstheme="minorHAnsi"/>
          <w:sz w:val="22"/>
          <w:szCs w:val="22"/>
        </w:rPr>
        <w:t xml:space="preserve">to stay well-informed on policy developments </w:t>
      </w:r>
      <w:r w:rsidR="004B3388">
        <w:rPr>
          <w:rFonts w:asciiTheme="minorHAnsi" w:hAnsiTheme="minorHAnsi" w:cstheme="minorHAnsi"/>
          <w:sz w:val="22"/>
          <w:szCs w:val="22"/>
        </w:rPr>
        <w:t xml:space="preserve">in Wales and across the UK </w:t>
      </w:r>
      <w:r w:rsidRPr="004C4A59">
        <w:rPr>
          <w:rFonts w:asciiTheme="minorHAnsi" w:hAnsiTheme="minorHAnsi" w:cstheme="minorHAnsi"/>
          <w:sz w:val="22"/>
          <w:szCs w:val="22"/>
        </w:rPr>
        <w:t xml:space="preserve">and to </w:t>
      </w:r>
      <w:r w:rsidR="00146A27" w:rsidRPr="004C4A59">
        <w:rPr>
          <w:rFonts w:asciiTheme="minorHAnsi" w:hAnsiTheme="minorHAnsi" w:cstheme="minorHAnsi"/>
          <w:sz w:val="22"/>
          <w:szCs w:val="22"/>
        </w:rPr>
        <w:t xml:space="preserve">be able to </w:t>
      </w:r>
      <w:r w:rsidR="00937D27" w:rsidRPr="004C4A59">
        <w:rPr>
          <w:rFonts w:asciiTheme="minorHAnsi" w:hAnsiTheme="minorHAnsi" w:cstheme="minorHAnsi"/>
          <w:sz w:val="22"/>
          <w:szCs w:val="22"/>
        </w:rPr>
        <w:t xml:space="preserve">advise the Chief Executive and Executive Officers about opportunities to </w:t>
      </w:r>
      <w:r w:rsidR="00146A27" w:rsidRPr="004C4A59">
        <w:rPr>
          <w:rFonts w:asciiTheme="minorHAnsi" w:hAnsiTheme="minorHAnsi" w:cstheme="minorHAnsi"/>
          <w:sz w:val="22"/>
          <w:szCs w:val="22"/>
        </w:rPr>
        <w:t xml:space="preserve">proactively lead on, or </w:t>
      </w:r>
      <w:r w:rsidR="00937D27" w:rsidRPr="004C4A59">
        <w:rPr>
          <w:rFonts w:asciiTheme="minorHAnsi" w:hAnsiTheme="minorHAnsi" w:cstheme="minorHAnsi"/>
          <w:sz w:val="22"/>
          <w:szCs w:val="22"/>
        </w:rPr>
        <w:t xml:space="preserve">contribute </w:t>
      </w:r>
      <w:r w:rsidR="00146A27" w:rsidRPr="004C4A59">
        <w:rPr>
          <w:rFonts w:asciiTheme="minorHAnsi" w:hAnsiTheme="minorHAnsi" w:cstheme="minorHAnsi"/>
          <w:sz w:val="22"/>
          <w:szCs w:val="22"/>
        </w:rPr>
        <w:t xml:space="preserve">to, </w:t>
      </w:r>
      <w:r w:rsidR="00937D27" w:rsidRPr="004C4A59">
        <w:rPr>
          <w:rFonts w:asciiTheme="minorHAnsi" w:hAnsiTheme="minorHAnsi" w:cstheme="minorHAnsi"/>
          <w:sz w:val="22"/>
          <w:szCs w:val="22"/>
        </w:rPr>
        <w:t xml:space="preserve">policy </w:t>
      </w:r>
      <w:r w:rsidR="00146A27" w:rsidRPr="004C4A59">
        <w:rPr>
          <w:rFonts w:asciiTheme="minorHAnsi" w:hAnsiTheme="minorHAnsi" w:cstheme="minorHAnsi"/>
          <w:sz w:val="22"/>
          <w:szCs w:val="22"/>
        </w:rPr>
        <w:t>work</w:t>
      </w:r>
      <w:r w:rsidR="00937D27" w:rsidRPr="004C4A59">
        <w:rPr>
          <w:rFonts w:asciiTheme="minorHAnsi" w:hAnsiTheme="minorHAnsi" w:cstheme="minorHAnsi"/>
          <w:sz w:val="22"/>
          <w:szCs w:val="22"/>
        </w:rPr>
        <w:t xml:space="preserve"> that align</w:t>
      </w:r>
      <w:r w:rsidR="00146A27" w:rsidRPr="004C4A59">
        <w:rPr>
          <w:rFonts w:asciiTheme="minorHAnsi" w:hAnsiTheme="minorHAnsi" w:cstheme="minorHAnsi"/>
          <w:sz w:val="22"/>
          <w:szCs w:val="22"/>
        </w:rPr>
        <w:t>s</w:t>
      </w:r>
      <w:r w:rsidR="00937D27" w:rsidRPr="004C4A59">
        <w:rPr>
          <w:rFonts w:asciiTheme="minorHAnsi" w:hAnsiTheme="minorHAnsi" w:cstheme="minorHAnsi"/>
          <w:sz w:val="22"/>
          <w:szCs w:val="22"/>
        </w:rPr>
        <w:t xml:space="preserve"> with the Society’s priorities</w:t>
      </w:r>
      <w:r w:rsidR="00146A27" w:rsidRPr="004C4A59">
        <w:rPr>
          <w:rFonts w:asciiTheme="minorHAnsi" w:hAnsiTheme="minorHAnsi" w:cstheme="minorHAnsi"/>
          <w:sz w:val="22"/>
          <w:szCs w:val="22"/>
        </w:rPr>
        <w:t xml:space="preserve">. </w:t>
      </w:r>
      <w:r w:rsidR="00937D27" w:rsidRPr="004C4A59">
        <w:rPr>
          <w:rFonts w:asciiTheme="minorHAnsi" w:hAnsiTheme="minorHAnsi" w:cstheme="minorHAnsi"/>
          <w:sz w:val="22"/>
          <w:szCs w:val="22"/>
        </w:rPr>
        <w:t> </w:t>
      </w:r>
    </w:p>
    <w:p w14:paraId="284DE567" w14:textId="77777777" w:rsidR="00F354CA" w:rsidRPr="00F354CA" w:rsidRDefault="00F354CA" w:rsidP="005A39C8">
      <w:pPr>
        <w:pStyle w:val="ListParagraph"/>
        <w:numPr>
          <w:ilvl w:val="0"/>
          <w:numId w:val="25"/>
        </w:numPr>
        <w:spacing w:before="120" w:after="120"/>
        <w:ind w:left="567"/>
        <w:rPr>
          <w:rFonts w:asciiTheme="minorHAnsi" w:hAnsiTheme="minorHAnsi" w:cstheme="minorHAnsi"/>
          <w:sz w:val="22"/>
          <w:szCs w:val="22"/>
        </w:rPr>
      </w:pPr>
      <w:r>
        <w:rPr>
          <w:rFonts w:asciiTheme="minorHAnsi" w:hAnsiTheme="minorHAnsi" w:cstheme="minorHAnsi"/>
        </w:rPr>
        <w:t xml:space="preserve">Devise a method for evaluating LSW's policy impact by crafting innovative evaluation approaches informed by leading-edge research, the practices of Fellows, and insights from external sources. </w:t>
      </w:r>
    </w:p>
    <w:p w14:paraId="362BCC12" w14:textId="4DA0AE5C" w:rsidR="005A39C8" w:rsidRPr="00EB6381" w:rsidRDefault="005A39C8" w:rsidP="005A39C8">
      <w:pPr>
        <w:pStyle w:val="ListParagraph"/>
        <w:numPr>
          <w:ilvl w:val="0"/>
          <w:numId w:val="25"/>
        </w:numPr>
        <w:spacing w:before="120" w:after="120"/>
        <w:ind w:left="567"/>
        <w:rPr>
          <w:rFonts w:asciiTheme="minorHAnsi" w:hAnsiTheme="minorHAnsi" w:cstheme="minorHAnsi"/>
          <w:sz w:val="22"/>
          <w:szCs w:val="22"/>
        </w:rPr>
      </w:pPr>
      <w:r w:rsidRPr="005A39C8">
        <w:rPr>
          <w:rFonts w:asciiTheme="minorHAnsi" w:hAnsiTheme="minorHAnsi" w:cstheme="minorHAnsi"/>
        </w:rPr>
        <w:t>Identify, develop and manage initiatives within the Society’s role as knowledge broker and a facilitator of collaborations, working with the Researcher Development Programme Manager where these opportunities are relevant to our Researcher Development Programme.  </w:t>
      </w:r>
    </w:p>
    <w:p w14:paraId="4B3D6442" w14:textId="2B720CA4" w:rsidR="005A39C8" w:rsidRPr="005A39C8" w:rsidRDefault="00EB6381" w:rsidP="005A39C8">
      <w:pPr>
        <w:pStyle w:val="ListParagraph"/>
        <w:numPr>
          <w:ilvl w:val="0"/>
          <w:numId w:val="25"/>
        </w:numPr>
        <w:spacing w:before="120" w:after="120"/>
        <w:ind w:left="567"/>
        <w:rPr>
          <w:rFonts w:asciiTheme="minorHAnsi" w:hAnsiTheme="minorHAnsi" w:cstheme="minorHAnsi"/>
          <w:sz w:val="22"/>
          <w:szCs w:val="22"/>
        </w:rPr>
      </w:pPr>
      <w:r>
        <w:rPr>
          <w:rStyle w:val="normaltextrun"/>
          <w:rFonts w:ascii="Calibri" w:hAnsi="Calibri" w:cs="Calibri"/>
          <w:sz w:val="22"/>
          <w:szCs w:val="22"/>
        </w:rPr>
        <w:t>Source, o</w:t>
      </w:r>
      <w:r w:rsidR="005A39C8" w:rsidRPr="00674462">
        <w:rPr>
          <w:rStyle w:val="normaltextrun"/>
          <w:rFonts w:ascii="Calibri" w:hAnsi="Calibri" w:cs="Calibri"/>
          <w:sz w:val="22"/>
          <w:szCs w:val="22"/>
        </w:rPr>
        <w:t>versee and manage project-based consultants</w:t>
      </w:r>
      <w:r w:rsidR="002F3D10">
        <w:rPr>
          <w:rStyle w:val="normaltextrun"/>
          <w:rFonts w:ascii="Calibri" w:hAnsi="Calibri" w:cs="Calibri"/>
          <w:sz w:val="22"/>
          <w:szCs w:val="22"/>
        </w:rPr>
        <w:t xml:space="preserve">, </w:t>
      </w:r>
      <w:r w:rsidR="005A39C8" w:rsidRPr="00674462">
        <w:rPr>
          <w:rStyle w:val="normaltextrun"/>
          <w:rFonts w:ascii="Calibri" w:hAnsi="Calibri" w:cs="Calibri"/>
          <w:sz w:val="22"/>
          <w:szCs w:val="22"/>
        </w:rPr>
        <w:t>researchers</w:t>
      </w:r>
      <w:r w:rsidR="002F3D10">
        <w:rPr>
          <w:rStyle w:val="normaltextrun"/>
          <w:rFonts w:ascii="Calibri" w:hAnsi="Calibri" w:cs="Calibri"/>
          <w:sz w:val="22"/>
          <w:szCs w:val="22"/>
        </w:rPr>
        <w:t xml:space="preserve"> or </w:t>
      </w:r>
      <w:r w:rsidR="005A39C8" w:rsidRPr="00674462">
        <w:rPr>
          <w:rStyle w:val="normaltextrun"/>
          <w:rFonts w:ascii="Calibri" w:hAnsi="Calibri" w:cs="Calibri"/>
          <w:sz w:val="22"/>
          <w:szCs w:val="22"/>
        </w:rPr>
        <w:t>policy experts as necessary</w:t>
      </w:r>
      <w:r>
        <w:rPr>
          <w:rStyle w:val="normaltextrun"/>
          <w:rFonts w:ascii="Calibri" w:hAnsi="Calibri" w:cs="Calibri"/>
          <w:sz w:val="22"/>
          <w:szCs w:val="22"/>
        </w:rPr>
        <w:t xml:space="preserve">. </w:t>
      </w:r>
      <w:r w:rsidR="005A39C8" w:rsidRPr="00674462">
        <w:rPr>
          <w:rStyle w:val="normaltextrun"/>
          <w:rFonts w:ascii="Calibri" w:hAnsi="Calibri" w:cs="Calibri"/>
          <w:sz w:val="22"/>
          <w:szCs w:val="22"/>
        </w:rPr>
        <w:t> </w:t>
      </w:r>
      <w:r w:rsidR="005A39C8" w:rsidRPr="00674462">
        <w:rPr>
          <w:rStyle w:val="eop"/>
          <w:rFonts w:ascii="Calibri" w:hAnsi="Calibri" w:cs="Calibri"/>
          <w:sz w:val="22"/>
          <w:szCs w:val="22"/>
        </w:rPr>
        <w:t> </w:t>
      </w:r>
    </w:p>
    <w:p w14:paraId="763EFC1F" w14:textId="2123061A" w:rsidR="00E36418" w:rsidRPr="00E36418" w:rsidRDefault="00E36418" w:rsidP="00E36418">
      <w:pPr>
        <w:pStyle w:val="paragraph"/>
        <w:spacing w:before="0" w:beforeAutospacing="0" w:after="0" w:afterAutospacing="0"/>
        <w:textAlignment w:val="baseline"/>
        <w:rPr>
          <w:rFonts w:ascii="Calibri" w:hAnsi="Calibri" w:cs="Calibri"/>
          <w:sz w:val="22"/>
          <w:szCs w:val="22"/>
        </w:rPr>
      </w:pPr>
      <w:r w:rsidRPr="00E814B8">
        <w:rPr>
          <w:rFonts w:asciiTheme="minorHAnsi" w:hAnsiTheme="minorHAnsi" w:cstheme="minorHAnsi"/>
          <w:sz w:val="22"/>
          <w:szCs w:val="22"/>
        </w:rPr>
        <w:t>Note:</w:t>
      </w:r>
      <w:r>
        <w:rPr>
          <w:rFonts w:asciiTheme="minorHAnsi" w:hAnsiTheme="minorHAnsi" w:cstheme="minorHAnsi"/>
        </w:rPr>
        <w:t xml:space="preserve"> </w:t>
      </w:r>
      <w:r w:rsidRPr="00D15B25">
        <w:rPr>
          <w:rStyle w:val="normaltextrun"/>
          <w:rFonts w:ascii="Calibri" w:hAnsi="Calibri" w:cs="Calibri"/>
          <w:sz w:val="22"/>
          <w:szCs w:val="22"/>
        </w:rPr>
        <w:t xml:space="preserve">The Policy and Public Affairs manager is currently supported by freelance </w:t>
      </w:r>
      <w:r>
        <w:rPr>
          <w:rStyle w:val="normaltextrun"/>
          <w:rFonts w:ascii="Calibri" w:hAnsi="Calibri" w:cs="Calibri"/>
          <w:sz w:val="22"/>
          <w:szCs w:val="22"/>
        </w:rPr>
        <w:t>P</w:t>
      </w:r>
      <w:r w:rsidRPr="00D15B25">
        <w:rPr>
          <w:rStyle w:val="normaltextrun"/>
          <w:rFonts w:ascii="Calibri" w:hAnsi="Calibri" w:cs="Calibri"/>
          <w:sz w:val="22"/>
          <w:szCs w:val="22"/>
        </w:rPr>
        <w:t xml:space="preserve">olicy </w:t>
      </w:r>
      <w:r>
        <w:rPr>
          <w:rStyle w:val="normaltextrun"/>
          <w:rFonts w:ascii="Calibri" w:hAnsi="Calibri" w:cs="Calibri"/>
          <w:sz w:val="22"/>
          <w:szCs w:val="22"/>
        </w:rPr>
        <w:t>O</w:t>
      </w:r>
      <w:r w:rsidRPr="00D15B25">
        <w:rPr>
          <w:rStyle w:val="normaltextrun"/>
          <w:rFonts w:ascii="Calibri" w:hAnsi="Calibri" w:cs="Calibri"/>
          <w:sz w:val="22"/>
          <w:szCs w:val="22"/>
        </w:rPr>
        <w:t>fficers working on project-specific short-term contracts. The post-holder will continue to recruit and manage freelancers</w:t>
      </w:r>
      <w:r>
        <w:rPr>
          <w:rStyle w:val="normaltextrun"/>
          <w:rFonts w:ascii="Calibri" w:hAnsi="Calibri" w:cs="Calibri"/>
          <w:sz w:val="22"/>
          <w:szCs w:val="22"/>
        </w:rPr>
        <w:t>,</w:t>
      </w:r>
      <w:r w:rsidRPr="00D15B25">
        <w:rPr>
          <w:rStyle w:val="normaltextrun"/>
          <w:rFonts w:ascii="Calibri" w:hAnsi="Calibri" w:cs="Calibri"/>
          <w:sz w:val="22"/>
          <w:szCs w:val="22"/>
        </w:rPr>
        <w:t xml:space="preserve"> however there </w:t>
      </w:r>
      <w:r>
        <w:rPr>
          <w:rStyle w:val="normaltextrun"/>
          <w:rFonts w:ascii="Calibri" w:hAnsi="Calibri" w:cs="Calibri"/>
          <w:sz w:val="22"/>
          <w:szCs w:val="22"/>
        </w:rPr>
        <w:t>is likely to</w:t>
      </w:r>
      <w:r w:rsidRPr="00D15B25">
        <w:rPr>
          <w:rStyle w:val="normaltextrun"/>
          <w:rFonts w:ascii="Calibri" w:hAnsi="Calibri" w:cs="Calibri"/>
          <w:sz w:val="22"/>
          <w:szCs w:val="22"/>
        </w:rPr>
        <w:t xml:space="preserve"> be scope for the Society to recruit a permanent </w:t>
      </w:r>
      <w:r>
        <w:rPr>
          <w:rStyle w:val="normaltextrun"/>
          <w:rFonts w:ascii="Calibri" w:hAnsi="Calibri" w:cs="Calibri"/>
          <w:sz w:val="22"/>
          <w:szCs w:val="22"/>
        </w:rPr>
        <w:t>member of staff as a P</w:t>
      </w:r>
      <w:r w:rsidRPr="00D15B25">
        <w:rPr>
          <w:rStyle w:val="normaltextrun"/>
          <w:rFonts w:ascii="Calibri" w:hAnsi="Calibri" w:cs="Calibri"/>
          <w:sz w:val="22"/>
          <w:szCs w:val="22"/>
        </w:rPr>
        <w:t xml:space="preserve">olicy </w:t>
      </w:r>
      <w:r>
        <w:rPr>
          <w:rStyle w:val="normaltextrun"/>
          <w:rFonts w:ascii="Calibri" w:hAnsi="Calibri" w:cs="Calibri"/>
          <w:sz w:val="22"/>
          <w:szCs w:val="22"/>
        </w:rPr>
        <w:t>O</w:t>
      </w:r>
      <w:r w:rsidRPr="00D15B25">
        <w:rPr>
          <w:rStyle w:val="normaltextrun"/>
          <w:rFonts w:ascii="Calibri" w:hAnsi="Calibri" w:cs="Calibri"/>
          <w:sz w:val="22"/>
          <w:szCs w:val="22"/>
        </w:rPr>
        <w:t xml:space="preserve">fficer, who would be managed by the Policy and Public Affairs manager. This is to be scoped with the new post-holder one they have established initial plans for taking the Society’s policy and public affairs work forward and </w:t>
      </w:r>
      <w:r w:rsidR="002F3D10">
        <w:rPr>
          <w:rStyle w:val="normaltextrun"/>
          <w:rFonts w:ascii="Calibri" w:hAnsi="Calibri" w:cs="Calibri"/>
          <w:sz w:val="22"/>
          <w:szCs w:val="22"/>
        </w:rPr>
        <w:t>in conjunction</w:t>
      </w:r>
      <w:r w:rsidRPr="00D15B25">
        <w:rPr>
          <w:rStyle w:val="normaltextrun"/>
          <w:rFonts w:ascii="Calibri" w:hAnsi="Calibri" w:cs="Calibri"/>
          <w:sz w:val="22"/>
          <w:szCs w:val="22"/>
        </w:rPr>
        <w:t xml:space="preserve"> with the Chief Executive Officer. </w:t>
      </w:r>
    </w:p>
    <w:p w14:paraId="01CC1241" w14:textId="77777777" w:rsidR="00C57904" w:rsidRDefault="00C57904" w:rsidP="00C57904">
      <w:pPr>
        <w:ind w:left="360"/>
        <w:rPr>
          <w:rFonts w:ascii="Arial" w:hAnsi="Arial" w:cs="Arial"/>
          <w:bCs/>
        </w:rPr>
      </w:pPr>
    </w:p>
    <w:p w14:paraId="4C4E5C5E" w14:textId="39107CD3" w:rsidR="009217E5" w:rsidRDefault="00BC2912" w:rsidP="009217E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 xml:space="preserve">Lead the development of </w:t>
      </w:r>
      <w:r w:rsidR="004C4A59">
        <w:rPr>
          <w:rStyle w:val="normaltextrun"/>
          <w:rFonts w:ascii="Calibri" w:hAnsi="Calibri" w:cs="Calibri"/>
          <w:b/>
          <w:bCs/>
          <w:sz w:val="22"/>
          <w:szCs w:val="22"/>
        </w:rPr>
        <w:t xml:space="preserve">LSW’s </w:t>
      </w:r>
      <w:r w:rsidR="009217E5">
        <w:rPr>
          <w:rStyle w:val="normaltextrun"/>
          <w:rFonts w:ascii="Calibri" w:hAnsi="Calibri" w:cs="Calibri"/>
          <w:b/>
          <w:bCs/>
          <w:sz w:val="22"/>
          <w:szCs w:val="22"/>
        </w:rPr>
        <w:t>public affairs</w:t>
      </w:r>
      <w:r w:rsidR="009217E5">
        <w:rPr>
          <w:rStyle w:val="eop"/>
          <w:rFonts w:ascii="Calibri" w:hAnsi="Calibri" w:cs="Calibri"/>
          <w:sz w:val="22"/>
          <w:szCs w:val="22"/>
        </w:rPr>
        <w:t> </w:t>
      </w:r>
    </w:p>
    <w:p w14:paraId="080F5822" w14:textId="73E2CC89" w:rsidR="00BE5846" w:rsidRPr="00BE5846" w:rsidRDefault="00B81579" w:rsidP="00BE5846">
      <w:pPr>
        <w:pStyle w:val="ListParagraph"/>
        <w:numPr>
          <w:ilvl w:val="0"/>
          <w:numId w:val="25"/>
        </w:numPr>
        <w:spacing w:before="120" w:after="120"/>
        <w:ind w:left="567"/>
        <w:rPr>
          <w:rFonts w:asciiTheme="minorHAnsi" w:hAnsiTheme="minorHAnsi" w:cstheme="minorHAnsi"/>
          <w:sz w:val="22"/>
          <w:szCs w:val="22"/>
        </w:rPr>
      </w:pPr>
      <w:r w:rsidRPr="004D1026">
        <w:rPr>
          <w:rFonts w:asciiTheme="minorHAnsi" w:hAnsiTheme="minorHAnsi" w:cstheme="minorHAnsi"/>
          <w:sz w:val="22"/>
          <w:szCs w:val="22"/>
        </w:rPr>
        <w:t>Develop and deliver a Public Affairs strategy that builds the Learned Society of Wales’s public affairs profile in Wales, Westminster, Whitehall and beyond, with a particular focus on strengthening the Society’s reputation and influence with key policy and decision makers at all levels of government.</w:t>
      </w:r>
      <w:r w:rsidR="00BE5846">
        <w:rPr>
          <w:rFonts w:asciiTheme="minorHAnsi" w:hAnsiTheme="minorHAnsi" w:cstheme="minorHAnsi"/>
          <w:sz w:val="22"/>
          <w:szCs w:val="22"/>
        </w:rPr>
        <w:t xml:space="preserve"> </w:t>
      </w:r>
      <w:r w:rsidR="00BE5846" w:rsidRPr="00BE5846">
        <w:rPr>
          <w:rFonts w:asciiTheme="minorHAnsi" w:hAnsiTheme="minorHAnsi" w:cstheme="minorHAnsi"/>
          <w:sz w:val="22"/>
          <w:szCs w:val="22"/>
        </w:rPr>
        <w:t>Within this strategy, develop a plan to grow support for, and increase the promotion of, Wales Studies: research and the dissemination of knowledge distinct and strategically important to Wales.</w:t>
      </w:r>
      <w:r w:rsidR="00BE5846" w:rsidRPr="00BE5846">
        <w:rPr>
          <w:rStyle w:val="markedcontent"/>
          <w:rFonts w:cs="Arial"/>
          <w:sz w:val="27"/>
          <w:szCs w:val="27"/>
          <w:shd w:val="clear" w:color="auto" w:fill="FFFFFF"/>
        </w:rPr>
        <w:t xml:space="preserve"> </w:t>
      </w:r>
    </w:p>
    <w:p w14:paraId="0C834C20" w14:textId="5D984418" w:rsidR="00B81579" w:rsidRPr="00F23F5D" w:rsidRDefault="00B81579" w:rsidP="00F23F5D">
      <w:pPr>
        <w:pStyle w:val="ListParagraph"/>
        <w:numPr>
          <w:ilvl w:val="0"/>
          <w:numId w:val="25"/>
        </w:numPr>
        <w:spacing w:before="120" w:after="120"/>
        <w:ind w:left="567"/>
        <w:rPr>
          <w:rFonts w:asciiTheme="minorHAnsi" w:hAnsiTheme="minorHAnsi" w:cstheme="minorHAnsi"/>
          <w:sz w:val="22"/>
          <w:szCs w:val="22"/>
        </w:rPr>
      </w:pPr>
      <w:r w:rsidRPr="00F23F5D">
        <w:rPr>
          <w:rFonts w:asciiTheme="minorHAnsi" w:hAnsiTheme="minorHAnsi" w:cstheme="minorHAnsi"/>
          <w:sz w:val="22"/>
          <w:szCs w:val="22"/>
        </w:rPr>
        <w:t>Connect with other national academies, with a particular focus on the Celtic Academies Alliance</w:t>
      </w:r>
      <w:r w:rsidR="00F23F5D">
        <w:rPr>
          <w:rFonts w:asciiTheme="minorHAnsi" w:hAnsiTheme="minorHAnsi" w:cstheme="minorHAnsi"/>
          <w:sz w:val="22"/>
          <w:szCs w:val="22"/>
        </w:rPr>
        <w:t xml:space="preserve"> (CAA)</w:t>
      </w:r>
      <w:r w:rsidRPr="00F23F5D">
        <w:rPr>
          <w:rFonts w:asciiTheme="minorHAnsi" w:hAnsiTheme="minorHAnsi" w:cstheme="minorHAnsi"/>
          <w:sz w:val="22"/>
          <w:szCs w:val="22"/>
        </w:rPr>
        <w:t>, and with other national initiatives (e.g. COP2</w:t>
      </w:r>
      <w:r w:rsidR="00F05A16">
        <w:rPr>
          <w:rFonts w:asciiTheme="minorHAnsi" w:hAnsiTheme="minorHAnsi" w:cstheme="minorHAnsi"/>
          <w:sz w:val="22"/>
          <w:szCs w:val="22"/>
        </w:rPr>
        <w:t>8</w:t>
      </w:r>
      <w:r w:rsidRPr="00F23F5D">
        <w:rPr>
          <w:rFonts w:asciiTheme="minorHAnsi" w:hAnsiTheme="minorHAnsi" w:cstheme="minorHAnsi"/>
          <w:sz w:val="22"/>
          <w:szCs w:val="22"/>
        </w:rPr>
        <w:t>, party political conferences) to mobilise our Fellows’ significant experience and knowledge in national and international debates around</w:t>
      </w:r>
      <w:r w:rsidR="00F05A16">
        <w:rPr>
          <w:rFonts w:asciiTheme="minorHAnsi" w:hAnsiTheme="minorHAnsi" w:cstheme="minorHAnsi"/>
          <w:sz w:val="22"/>
          <w:szCs w:val="22"/>
        </w:rPr>
        <w:t xml:space="preserve"> important</w:t>
      </w:r>
      <w:r w:rsidRPr="00F23F5D">
        <w:rPr>
          <w:rFonts w:asciiTheme="minorHAnsi" w:hAnsiTheme="minorHAnsi" w:cstheme="minorHAnsi"/>
          <w:sz w:val="22"/>
          <w:szCs w:val="22"/>
        </w:rPr>
        <w:t xml:space="preserve"> issues.</w:t>
      </w:r>
      <w:r w:rsidR="00F23F5D" w:rsidRPr="00F23F5D">
        <w:rPr>
          <w:rFonts w:asciiTheme="minorHAnsi" w:hAnsiTheme="minorHAnsi" w:cstheme="minorHAnsi"/>
          <w:sz w:val="22"/>
          <w:szCs w:val="22"/>
        </w:rPr>
        <w:t xml:space="preserve"> </w:t>
      </w:r>
      <w:r w:rsidR="00F23F5D">
        <w:rPr>
          <w:rStyle w:val="normaltextrun"/>
          <w:rFonts w:ascii="Calibri" w:hAnsi="Calibri" w:cs="Calibri"/>
          <w:sz w:val="22"/>
          <w:szCs w:val="22"/>
        </w:rPr>
        <w:t>S</w:t>
      </w:r>
      <w:r w:rsidR="00F23F5D" w:rsidRPr="00F23F5D">
        <w:rPr>
          <w:rStyle w:val="normaltextrun"/>
          <w:rFonts w:ascii="Calibri" w:hAnsi="Calibri" w:cs="Calibri"/>
          <w:sz w:val="22"/>
          <w:szCs w:val="22"/>
        </w:rPr>
        <w:t xml:space="preserve">upport the development of strategic relationships between President/CEOs of the </w:t>
      </w:r>
      <w:r w:rsidR="00F23F5D">
        <w:rPr>
          <w:rStyle w:val="normaltextrun"/>
          <w:rFonts w:ascii="Calibri" w:hAnsi="Calibri" w:cs="Calibri"/>
          <w:sz w:val="22"/>
          <w:szCs w:val="22"/>
        </w:rPr>
        <w:t>CAA</w:t>
      </w:r>
      <w:r w:rsidR="00674462">
        <w:rPr>
          <w:rStyle w:val="normaltextrun"/>
          <w:rFonts w:ascii="Calibri" w:hAnsi="Calibri" w:cs="Calibri"/>
          <w:sz w:val="22"/>
          <w:szCs w:val="22"/>
        </w:rPr>
        <w:t xml:space="preserve"> and other</w:t>
      </w:r>
      <w:r w:rsidR="00F23F5D" w:rsidRPr="00F23F5D">
        <w:rPr>
          <w:rStyle w:val="normaltextrun"/>
          <w:rFonts w:ascii="Calibri" w:hAnsi="Calibri" w:cs="Calibri"/>
          <w:sz w:val="22"/>
          <w:szCs w:val="22"/>
        </w:rPr>
        <w:t xml:space="preserve"> National Academies by engaging with </w:t>
      </w:r>
      <w:r w:rsidR="00F05A16">
        <w:rPr>
          <w:rStyle w:val="normaltextrun"/>
          <w:rFonts w:ascii="Calibri" w:hAnsi="Calibri" w:cs="Calibri"/>
          <w:sz w:val="22"/>
          <w:szCs w:val="22"/>
        </w:rPr>
        <w:t>and</w:t>
      </w:r>
      <w:r w:rsidR="00F23F5D" w:rsidRPr="00F23F5D">
        <w:rPr>
          <w:rStyle w:val="normaltextrun"/>
          <w:rFonts w:ascii="Calibri" w:hAnsi="Calibri" w:cs="Calibri"/>
          <w:sz w:val="22"/>
          <w:szCs w:val="22"/>
        </w:rPr>
        <w:t xml:space="preserve"> creating opportunities to work </w:t>
      </w:r>
      <w:r w:rsidR="00BE5846">
        <w:rPr>
          <w:rStyle w:val="normaltextrun"/>
          <w:rFonts w:ascii="Calibri" w:hAnsi="Calibri" w:cs="Calibri"/>
          <w:sz w:val="22"/>
          <w:szCs w:val="22"/>
        </w:rPr>
        <w:t xml:space="preserve">jointly </w:t>
      </w:r>
      <w:r w:rsidR="00F23F5D" w:rsidRPr="00F23F5D">
        <w:rPr>
          <w:rStyle w:val="normaltextrun"/>
          <w:rFonts w:ascii="Calibri" w:hAnsi="Calibri" w:cs="Calibri"/>
          <w:sz w:val="22"/>
          <w:szCs w:val="22"/>
        </w:rPr>
        <w:t>on policy and public affairs. </w:t>
      </w:r>
      <w:r w:rsidR="00F23F5D" w:rsidRPr="00F23F5D">
        <w:rPr>
          <w:rStyle w:val="eop"/>
          <w:rFonts w:ascii="Calibri" w:hAnsi="Calibri" w:cs="Calibri"/>
          <w:sz w:val="22"/>
          <w:szCs w:val="22"/>
        </w:rPr>
        <w:t> </w:t>
      </w:r>
    </w:p>
    <w:p w14:paraId="07E02CAB" w14:textId="3063246E" w:rsidR="005A39C8" w:rsidRDefault="004D1026" w:rsidP="005A39C8">
      <w:pPr>
        <w:pStyle w:val="ListParagraph"/>
        <w:numPr>
          <w:ilvl w:val="0"/>
          <w:numId w:val="25"/>
        </w:numPr>
        <w:spacing w:before="120" w:after="120"/>
        <w:ind w:left="567"/>
        <w:rPr>
          <w:rFonts w:asciiTheme="minorHAnsi" w:hAnsiTheme="minorHAnsi" w:cstheme="minorHAnsi"/>
          <w:sz w:val="22"/>
          <w:szCs w:val="22"/>
        </w:rPr>
      </w:pPr>
      <w:r w:rsidRPr="001D461D">
        <w:rPr>
          <w:rFonts w:asciiTheme="minorHAnsi" w:hAnsiTheme="minorHAnsi" w:cstheme="minorHAnsi"/>
          <w:sz w:val="22"/>
          <w:szCs w:val="22"/>
        </w:rPr>
        <w:t xml:space="preserve">Cultivate and maintain effective relationships with Society Fellows, in particular the Special Advisor to the President on Research and Innovation, and work closely with the Strategic Engagement Manager to ensure engagement with Fellows is planned strategically across all LSW activities. For example, ensure Fellowship-focussed events maximise opportunities for furthering our Policy and Public Affairs aims and similarly, ensure </w:t>
      </w:r>
      <w:r w:rsidR="002E6B62">
        <w:rPr>
          <w:rFonts w:asciiTheme="minorHAnsi" w:hAnsiTheme="minorHAnsi" w:cstheme="minorHAnsi"/>
          <w:sz w:val="22"/>
          <w:szCs w:val="22"/>
        </w:rPr>
        <w:t xml:space="preserve">the planning </w:t>
      </w:r>
      <w:r w:rsidRPr="001D461D">
        <w:rPr>
          <w:rFonts w:asciiTheme="minorHAnsi" w:hAnsiTheme="minorHAnsi" w:cstheme="minorHAnsi"/>
          <w:sz w:val="22"/>
          <w:szCs w:val="22"/>
        </w:rPr>
        <w:t>and lead</w:t>
      </w:r>
      <w:r w:rsidR="002E6B62">
        <w:rPr>
          <w:rFonts w:asciiTheme="minorHAnsi" w:hAnsiTheme="minorHAnsi" w:cstheme="minorHAnsi"/>
          <w:sz w:val="22"/>
          <w:szCs w:val="22"/>
        </w:rPr>
        <w:t>ing of</w:t>
      </w:r>
      <w:r w:rsidRPr="001D461D">
        <w:rPr>
          <w:rFonts w:asciiTheme="minorHAnsi" w:hAnsiTheme="minorHAnsi" w:cstheme="minorHAnsi"/>
          <w:sz w:val="22"/>
          <w:szCs w:val="22"/>
        </w:rPr>
        <w:t xml:space="preserve"> policy and public affairs events</w:t>
      </w:r>
      <w:r w:rsidR="00AD4BE3" w:rsidRPr="001D461D">
        <w:rPr>
          <w:rFonts w:asciiTheme="minorHAnsi" w:hAnsiTheme="minorHAnsi" w:cstheme="minorHAnsi"/>
          <w:sz w:val="22"/>
          <w:szCs w:val="22"/>
        </w:rPr>
        <w:t xml:space="preserve"> to </w:t>
      </w:r>
      <w:r w:rsidR="00485D9E" w:rsidRPr="001D461D">
        <w:rPr>
          <w:rFonts w:asciiTheme="minorHAnsi" w:hAnsiTheme="minorHAnsi" w:cstheme="minorHAnsi"/>
          <w:sz w:val="22"/>
          <w:szCs w:val="22"/>
        </w:rPr>
        <w:t xml:space="preserve">meet the aims of our Fellowship engagement strategy. </w:t>
      </w:r>
      <w:r w:rsidRPr="001D461D">
        <w:rPr>
          <w:rFonts w:asciiTheme="minorHAnsi" w:hAnsiTheme="minorHAnsi" w:cstheme="minorHAnsi"/>
          <w:sz w:val="22"/>
          <w:szCs w:val="22"/>
        </w:rPr>
        <w:t xml:space="preserve"> </w:t>
      </w:r>
    </w:p>
    <w:p w14:paraId="1C9D77ED" w14:textId="509F5415" w:rsidR="005A39C8" w:rsidRPr="005A39C8" w:rsidRDefault="005A39C8" w:rsidP="005A39C8">
      <w:pPr>
        <w:pStyle w:val="ListParagraph"/>
        <w:numPr>
          <w:ilvl w:val="0"/>
          <w:numId w:val="25"/>
        </w:numPr>
        <w:spacing w:before="120" w:after="120"/>
        <w:ind w:left="567"/>
        <w:rPr>
          <w:rStyle w:val="eop"/>
          <w:rFonts w:asciiTheme="minorHAnsi" w:hAnsiTheme="minorHAnsi" w:cstheme="minorHAnsi"/>
          <w:sz w:val="22"/>
          <w:szCs w:val="22"/>
        </w:rPr>
      </w:pPr>
      <w:r w:rsidRPr="005A39C8">
        <w:rPr>
          <w:rStyle w:val="normaltextrun"/>
          <w:rFonts w:ascii="Calibri" w:hAnsi="Calibri" w:cs="Calibri"/>
          <w:sz w:val="22"/>
          <w:szCs w:val="22"/>
        </w:rPr>
        <w:t>I</w:t>
      </w:r>
      <w:r w:rsidR="009217E5" w:rsidRPr="005A39C8">
        <w:rPr>
          <w:rStyle w:val="normaltextrun"/>
          <w:rFonts w:ascii="Calibri" w:hAnsi="Calibri" w:cs="Calibri"/>
          <w:sz w:val="22"/>
          <w:szCs w:val="22"/>
        </w:rPr>
        <w:t xml:space="preserve">dentify and pursue opportunities for engagement with </w:t>
      </w:r>
      <w:r w:rsidR="00BE5846">
        <w:rPr>
          <w:rStyle w:val="normaltextrun"/>
          <w:rFonts w:ascii="Calibri" w:hAnsi="Calibri" w:cs="Calibri"/>
          <w:sz w:val="22"/>
          <w:szCs w:val="22"/>
        </w:rPr>
        <w:t xml:space="preserve">other </w:t>
      </w:r>
      <w:r w:rsidR="009217E5" w:rsidRPr="005A39C8">
        <w:rPr>
          <w:rStyle w:val="normaltextrun"/>
          <w:rFonts w:ascii="Calibri" w:hAnsi="Calibri" w:cs="Calibri"/>
          <w:sz w:val="22"/>
          <w:szCs w:val="22"/>
        </w:rPr>
        <w:t>external organisations and stakeholders, working closely with the C</w:t>
      </w:r>
      <w:r>
        <w:rPr>
          <w:rStyle w:val="normaltextrun"/>
          <w:rFonts w:ascii="Calibri" w:hAnsi="Calibri" w:cs="Calibri"/>
          <w:sz w:val="22"/>
          <w:szCs w:val="22"/>
        </w:rPr>
        <w:t xml:space="preserve">hief </w:t>
      </w:r>
      <w:r w:rsidR="009217E5" w:rsidRPr="005A39C8">
        <w:rPr>
          <w:rStyle w:val="normaltextrun"/>
          <w:rFonts w:ascii="Calibri" w:hAnsi="Calibri" w:cs="Calibri"/>
          <w:sz w:val="22"/>
          <w:szCs w:val="22"/>
        </w:rPr>
        <w:t>E</w:t>
      </w:r>
      <w:r>
        <w:rPr>
          <w:rStyle w:val="normaltextrun"/>
          <w:rFonts w:ascii="Calibri" w:hAnsi="Calibri" w:cs="Calibri"/>
          <w:sz w:val="22"/>
          <w:szCs w:val="22"/>
        </w:rPr>
        <w:t xml:space="preserve">xecutive </w:t>
      </w:r>
      <w:r w:rsidR="009217E5" w:rsidRPr="005A39C8">
        <w:rPr>
          <w:rStyle w:val="normaltextrun"/>
          <w:rFonts w:ascii="Calibri" w:hAnsi="Calibri" w:cs="Calibri"/>
          <w:sz w:val="22"/>
          <w:szCs w:val="22"/>
        </w:rPr>
        <w:t>O</w:t>
      </w:r>
      <w:r>
        <w:rPr>
          <w:rStyle w:val="normaltextrun"/>
          <w:rFonts w:ascii="Calibri" w:hAnsi="Calibri" w:cs="Calibri"/>
          <w:sz w:val="22"/>
          <w:szCs w:val="22"/>
        </w:rPr>
        <w:t>fficer</w:t>
      </w:r>
      <w:r w:rsidR="009217E5" w:rsidRPr="005A39C8">
        <w:rPr>
          <w:rStyle w:val="normaltextrun"/>
          <w:rFonts w:ascii="Calibri" w:hAnsi="Calibri" w:cs="Calibri"/>
          <w:sz w:val="22"/>
          <w:szCs w:val="22"/>
        </w:rPr>
        <w:t xml:space="preserve"> and S</w:t>
      </w:r>
      <w:r>
        <w:rPr>
          <w:rStyle w:val="normaltextrun"/>
          <w:rFonts w:ascii="Calibri" w:hAnsi="Calibri" w:cs="Calibri"/>
          <w:sz w:val="22"/>
          <w:szCs w:val="22"/>
        </w:rPr>
        <w:t xml:space="preserve">trategic </w:t>
      </w:r>
      <w:r w:rsidR="009217E5" w:rsidRPr="005A39C8">
        <w:rPr>
          <w:rStyle w:val="normaltextrun"/>
          <w:rFonts w:ascii="Calibri" w:hAnsi="Calibri" w:cs="Calibri"/>
          <w:sz w:val="22"/>
          <w:szCs w:val="22"/>
        </w:rPr>
        <w:t>E</w:t>
      </w:r>
      <w:r>
        <w:rPr>
          <w:rStyle w:val="normaltextrun"/>
          <w:rFonts w:ascii="Calibri" w:hAnsi="Calibri" w:cs="Calibri"/>
          <w:sz w:val="22"/>
          <w:szCs w:val="22"/>
        </w:rPr>
        <w:t>ngagement</w:t>
      </w:r>
      <w:r w:rsidR="009217E5" w:rsidRPr="005A39C8">
        <w:rPr>
          <w:rStyle w:val="normaltextrun"/>
          <w:rFonts w:ascii="Calibri" w:hAnsi="Calibri" w:cs="Calibri"/>
          <w:sz w:val="22"/>
          <w:szCs w:val="22"/>
        </w:rPr>
        <w:t xml:space="preserve"> Manager, to forg</w:t>
      </w:r>
      <w:r w:rsidRPr="005A39C8">
        <w:rPr>
          <w:rStyle w:val="normaltextrun"/>
          <w:rFonts w:ascii="Calibri" w:hAnsi="Calibri" w:cs="Calibri"/>
          <w:sz w:val="22"/>
          <w:szCs w:val="22"/>
        </w:rPr>
        <w:t>e</w:t>
      </w:r>
      <w:r w:rsidR="009217E5" w:rsidRPr="005A39C8">
        <w:rPr>
          <w:rStyle w:val="normaltextrun"/>
          <w:rFonts w:ascii="Calibri" w:hAnsi="Calibri" w:cs="Calibri"/>
          <w:sz w:val="22"/>
          <w:szCs w:val="22"/>
        </w:rPr>
        <w:t xml:space="preserve"> new relationships and</w:t>
      </w:r>
      <w:r w:rsidRPr="005A39C8">
        <w:rPr>
          <w:rStyle w:val="normaltextrun"/>
          <w:rFonts w:ascii="Calibri" w:hAnsi="Calibri" w:cs="Calibri"/>
          <w:sz w:val="22"/>
          <w:szCs w:val="22"/>
        </w:rPr>
        <w:t xml:space="preserve"> </w:t>
      </w:r>
      <w:r w:rsidR="009217E5" w:rsidRPr="005A39C8">
        <w:rPr>
          <w:rStyle w:val="normaltextrun"/>
          <w:rFonts w:ascii="Calibri" w:hAnsi="Calibri" w:cs="Calibri"/>
          <w:sz w:val="22"/>
          <w:szCs w:val="22"/>
        </w:rPr>
        <w:t xml:space="preserve">maximise established ones, in pursuit of the Society’s strategic objectives and in relation to specific policy objectives, including the development of </w:t>
      </w:r>
      <w:r w:rsidR="009217E5" w:rsidRPr="00BE5846">
        <w:rPr>
          <w:rStyle w:val="normaltextrun"/>
          <w:rFonts w:ascii="Calibri" w:hAnsi="Calibri" w:cs="Calibri"/>
          <w:sz w:val="22"/>
          <w:szCs w:val="22"/>
        </w:rPr>
        <w:t>Wales Studies.</w:t>
      </w:r>
      <w:r w:rsidR="009217E5" w:rsidRPr="005A39C8">
        <w:rPr>
          <w:rStyle w:val="eop"/>
          <w:rFonts w:ascii="Calibri" w:hAnsi="Calibri" w:cs="Calibri"/>
          <w:sz w:val="22"/>
          <w:szCs w:val="22"/>
        </w:rPr>
        <w:t> </w:t>
      </w:r>
    </w:p>
    <w:p w14:paraId="52981D8E" w14:textId="224067C7" w:rsidR="009217E5" w:rsidRPr="00BE5846" w:rsidRDefault="009217E5" w:rsidP="00BE5846">
      <w:pPr>
        <w:pStyle w:val="ListParagraph"/>
        <w:numPr>
          <w:ilvl w:val="0"/>
          <w:numId w:val="25"/>
        </w:numPr>
        <w:spacing w:before="120" w:after="120"/>
        <w:ind w:left="567"/>
        <w:rPr>
          <w:rFonts w:asciiTheme="minorHAnsi" w:hAnsiTheme="minorHAnsi" w:cstheme="minorHAnsi"/>
          <w:sz w:val="22"/>
          <w:szCs w:val="22"/>
        </w:rPr>
      </w:pPr>
      <w:r w:rsidRPr="005A39C8">
        <w:rPr>
          <w:rStyle w:val="normaltextrun"/>
          <w:rFonts w:ascii="Calibri" w:hAnsi="Calibri" w:cs="Calibri"/>
          <w:sz w:val="22"/>
          <w:szCs w:val="22"/>
        </w:rPr>
        <w:t>To represent the Society at appropriate meetings and events</w:t>
      </w:r>
      <w:r w:rsidR="002F78C4">
        <w:rPr>
          <w:rStyle w:val="normaltextrun"/>
          <w:rFonts w:ascii="Calibri" w:hAnsi="Calibri" w:cs="Calibri"/>
          <w:sz w:val="22"/>
          <w:szCs w:val="22"/>
        </w:rPr>
        <w:t xml:space="preserve"> in order to</w:t>
      </w:r>
      <w:r w:rsidRPr="005A39C8">
        <w:rPr>
          <w:rStyle w:val="normaltextrun"/>
          <w:rFonts w:ascii="Calibri" w:hAnsi="Calibri" w:cs="Calibri"/>
          <w:sz w:val="22"/>
          <w:szCs w:val="22"/>
        </w:rPr>
        <w:t xml:space="preserve"> present the Society’s views and positions on particular issues.</w:t>
      </w:r>
      <w:r w:rsidRPr="005A39C8">
        <w:rPr>
          <w:rStyle w:val="eop"/>
          <w:rFonts w:ascii="Calibri" w:hAnsi="Calibri" w:cs="Calibri"/>
          <w:sz w:val="22"/>
          <w:szCs w:val="22"/>
        </w:rPr>
        <w:t> </w:t>
      </w:r>
      <w:r w:rsidRPr="00BE5846">
        <w:rPr>
          <w:rStyle w:val="eop"/>
          <w:rFonts w:ascii="Calibri" w:hAnsi="Calibri" w:cs="Calibri"/>
          <w:color w:val="000000"/>
          <w:sz w:val="22"/>
          <w:szCs w:val="22"/>
        </w:rPr>
        <w:t> </w:t>
      </w:r>
    </w:p>
    <w:p w14:paraId="30B2B750" w14:textId="6581DCA6" w:rsidR="009217E5" w:rsidRDefault="009217E5" w:rsidP="009217E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lastRenderedPageBreak/>
        <w:t>Communications</w:t>
      </w:r>
      <w:r w:rsidR="00E36418">
        <w:rPr>
          <w:rStyle w:val="normaltextrun"/>
          <w:rFonts w:ascii="Calibri" w:hAnsi="Calibri" w:cs="Calibri"/>
          <w:b/>
          <w:bCs/>
          <w:sz w:val="22"/>
          <w:szCs w:val="22"/>
        </w:rPr>
        <w:t xml:space="preserve"> (Comms)</w:t>
      </w:r>
      <w:r>
        <w:rPr>
          <w:rStyle w:val="normaltextrun"/>
          <w:rFonts w:ascii="Calibri" w:hAnsi="Calibri" w:cs="Calibri"/>
          <w:b/>
          <w:bCs/>
          <w:sz w:val="22"/>
          <w:szCs w:val="22"/>
        </w:rPr>
        <w:t xml:space="preserve"> responsibilities</w:t>
      </w:r>
      <w:r>
        <w:rPr>
          <w:rStyle w:val="eop"/>
          <w:rFonts w:ascii="Calibri" w:hAnsi="Calibri" w:cs="Calibri"/>
          <w:sz w:val="22"/>
          <w:szCs w:val="22"/>
        </w:rPr>
        <w:t> </w:t>
      </w:r>
    </w:p>
    <w:p w14:paraId="4A5F24B0" w14:textId="77777777" w:rsidR="00E36418" w:rsidRPr="00735701" w:rsidRDefault="00E36418" w:rsidP="00735701">
      <w:pPr>
        <w:spacing w:before="120" w:after="120"/>
        <w:rPr>
          <w:rFonts w:asciiTheme="minorHAnsi" w:hAnsiTheme="minorHAnsi" w:cstheme="minorHAnsi"/>
        </w:rPr>
      </w:pPr>
      <w:r w:rsidRPr="00735701">
        <w:rPr>
          <w:rFonts w:asciiTheme="minorHAnsi" w:hAnsiTheme="minorHAnsi" w:cstheme="minorHAnsi"/>
        </w:rPr>
        <w:t xml:space="preserve">The Policy and Public Affairs Manager manages the Society’s Comms Officer. As such they will oversee the following: </w:t>
      </w:r>
    </w:p>
    <w:p w14:paraId="21D93D87" w14:textId="07AE07CB" w:rsidR="00E36418" w:rsidRPr="005A39C8" w:rsidRDefault="005A39C8" w:rsidP="005A39C8">
      <w:pPr>
        <w:pStyle w:val="ListParagraph"/>
        <w:numPr>
          <w:ilvl w:val="0"/>
          <w:numId w:val="25"/>
        </w:numPr>
        <w:spacing w:before="120" w:after="120"/>
        <w:ind w:left="567"/>
        <w:rPr>
          <w:rFonts w:asciiTheme="minorHAnsi" w:hAnsiTheme="minorHAnsi" w:cstheme="minorHAnsi"/>
          <w:sz w:val="22"/>
          <w:szCs w:val="22"/>
        </w:rPr>
      </w:pPr>
      <w:r w:rsidRPr="005A39C8">
        <w:rPr>
          <w:rFonts w:asciiTheme="minorHAnsi" w:hAnsiTheme="minorHAnsi" w:cstheme="minorHAnsi"/>
          <w:sz w:val="22"/>
          <w:szCs w:val="22"/>
        </w:rPr>
        <w:t>Working closely with the Communications Officer and CEO to coordinate communications  planning, public relations activities and stakeholder engagement. This includes t</w:t>
      </w:r>
      <w:r w:rsidR="00674462" w:rsidRPr="005A39C8">
        <w:rPr>
          <w:rFonts w:asciiTheme="minorHAnsi" w:hAnsiTheme="minorHAnsi" w:cstheme="minorHAnsi"/>
          <w:sz w:val="22"/>
          <w:szCs w:val="22"/>
        </w:rPr>
        <w:t>he publication, launch and dissemination of relevant outputs.  </w:t>
      </w:r>
    </w:p>
    <w:p w14:paraId="2DA602C6" w14:textId="77E6BD5C" w:rsidR="00E36418" w:rsidRPr="005A39C8" w:rsidRDefault="00BE5846" w:rsidP="00735701">
      <w:pPr>
        <w:pStyle w:val="ListParagraph"/>
        <w:numPr>
          <w:ilvl w:val="0"/>
          <w:numId w:val="25"/>
        </w:numPr>
        <w:spacing w:before="120" w:after="120"/>
        <w:ind w:left="567"/>
        <w:rPr>
          <w:rFonts w:asciiTheme="minorHAnsi" w:hAnsiTheme="minorHAnsi" w:cstheme="minorHAnsi"/>
          <w:sz w:val="22"/>
          <w:szCs w:val="22"/>
        </w:rPr>
      </w:pPr>
      <w:r>
        <w:rPr>
          <w:rFonts w:asciiTheme="minorHAnsi" w:hAnsiTheme="minorHAnsi" w:cstheme="minorHAnsi"/>
          <w:sz w:val="22"/>
          <w:szCs w:val="22"/>
        </w:rPr>
        <w:t>Overseeing</w:t>
      </w:r>
      <w:r w:rsidR="009217E5" w:rsidRPr="005A39C8">
        <w:rPr>
          <w:rFonts w:asciiTheme="minorHAnsi" w:hAnsiTheme="minorHAnsi" w:cstheme="minorHAnsi"/>
          <w:sz w:val="22"/>
          <w:szCs w:val="22"/>
        </w:rPr>
        <w:t xml:space="preserve"> the Communications Officer to create a press/media/comms and social media strategy to promote the work and the importance of the Society. </w:t>
      </w:r>
    </w:p>
    <w:p w14:paraId="7307E7EC" w14:textId="24996057" w:rsidR="00E36418" w:rsidRPr="005A39C8" w:rsidRDefault="00BA0482" w:rsidP="00735701">
      <w:pPr>
        <w:pStyle w:val="ListParagraph"/>
        <w:numPr>
          <w:ilvl w:val="0"/>
          <w:numId w:val="25"/>
        </w:numPr>
        <w:spacing w:before="120" w:after="120"/>
        <w:ind w:left="567"/>
        <w:rPr>
          <w:rFonts w:asciiTheme="minorHAnsi" w:hAnsiTheme="minorHAnsi" w:cstheme="minorHAnsi"/>
          <w:sz w:val="22"/>
          <w:szCs w:val="22"/>
        </w:rPr>
      </w:pPr>
      <w:r>
        <w:rPr>
          <w:rFonts w:asciiTheme="minorHAnsi" w:hAnsiTheme="minorHAnsi" w:cstheme="minorHAnsi"/>
          <w:sz w:val="22"/>
          <w:szCs w:val="22"/>
        </w:rPr>
        <w:t>Work with the</w:t>
      </w:r>
      <w:r w:rsidR="009217E5" w:rsidRPr="005A39C8">
        <w:rPr>
          <w:rFonts w:asciiTheme="minorHAnsi" w:hAnsiTheme="minorHAnsi" w:cstheme="minorHAnsi"/>
          <w:sz w:val="22"/>
          <w:szCs w:val="22"/>
        </w:rPr>
        <w:t xml:space="preserve"> Communications Officer to support their work to effectively engage with key audiences and to develop a compelling and engaging narrative of the Society’s work.  </w:t>
      </w:r>
    </w:p>
    <w:p w14:paraId="4FB6BBD2" w14:textId="621FA4F3" w:rsidR="009217E5" w:rsidRPr="005A39C8" w:rsidRDefault="009217E5" w:rsidP="00735701">
      <w:pPr>
        <w:pStyle w:val="ListParagraph"/>
        <w:numPr>
          <w:ilvl w:val="0"/>
          <w:numId w:val="25"/>
        </w:numPr>
        <w:spacing w:before="120" w:after="120"/>
        <w:ind w:left="567"/>
        <w:rPr>
          <w:rFonts w:asciiTheme="minorHAnsi" w:hAnsiTheme="minorHAnsi" w:cstheme="minorHAnsi"/>
          <w:sz w:val="22"/>
          <w:szCs w:val="22"/>
        </w:rPr>
      </w:pPr>
      <w:r w:rsidRPr="005A39C8">
        <w:rPr>
          <w:rFonts w:asciiTheme="minorHAnsi" w:hAnsiTheme="minorHAnsi" w:cstheme="minorHAnsi"/>
          <w:sz w:val="22"/>
          <w:szCs w:val="22"/>
        </w:rPr>
        <w:t>Manage performance, induction and development of the Communications Officer, ensuring they perform effectively both individually and as part of the wider staff team. </w:t>
      </w:r>
    </w:p>
    <w:p w14:paraId="64A46007" w14:textId="75971C16" w:rsidR="00735701" w:rsidRPr="005A39C8" w:rsidRDefault="00BA0482" w:rsidP="00735701">
      <w:pPr>
        <w:pStyle w:val="ListParagraph"/>
        <w:numPr>
          <w:ilvl w:val="0"/>
          <w:numId w:val="25"/>
        </w:numPr>
        <w:spacing w:before="120" w:after="120"/>
        <w:ind w:left="567"/>
        <w:rPr>
          <w:rFonts w:asciiTheme="minorHAnsi" w:hAnsiTheme="minorHAnsi" w:cstheme="minorHAnsi"/>
          <w:sz w:val="22"/>
          <w:szCs w:val="22"/>
        </w:rPr>
      </w:pPr>
      <w:r>
        <w:rPr>
          <w:rFonts w:asciiTheme="minorHAnsi" w:hAnsiTheme="minorHAnsi" w:cstheme="minorHAnsi"/>
          <w:sz w:val="22"/>
          <w:szCs w:val="22"/>
        </w:rPr>
        <w:t>Work with the</w:t>
      </w:r>
      <w:r w:rsidRPr="005A39C8">
        <w:rPr>
          <w:rFonts w:asciiTheme="minorHAnsi" w:hAnsiTheme="minorHAnsi" w:cstheme="minorHAnsi"/>
          <w:sz w:val="22"/>
          <w:szCs w:val="22"/>
        </w:rPr>
        <w:t xml:space="preserve"> Communications Officer </w:t>
      </w:r>
      <w:r>
        <w:rPr>
          <w:rFonts w:asciiTheme="minorHAnsi" w:hAnsiTheme="minorHAnsi" w:cstheme="minorHAnsi"/>
          <w:sz w:val="22"/>
          <w:szCs w:val="22"/>
        </w:rPr>
        <w:t>to b</w:t>
      </w:r>
      <w:r w:rsidR="00735701" w:rsidRPr="005A39C8">
        <w:rPr>
          <w:rFonts w:asciiTheme="minorHAnsi" w:hAnsiTheme="minorHAnsi" w:cstheme="minorHAnsi"/>
          <w:sz w:val="22"/>
          <w:szCs w:val="22"/>
        </w:rPr>
        <w:t>rief the President, CEO or other Fellows on any press interviews and advise the CEO and Comms officer on the best way to deliver messages and answer questions relating to Society activities</w:t>
      </w:r>
      <w:r w:rsidR="003C257E">
        <w:rPr>
          <w:rFonts w:asciiTheme="minorHAnsi" w:hAnsiTheme="minorHAnsi" w:cstheme="minorHAnsi"/>
          <w:sz w:val="22"/>
          <w:szCs w:val="22"/>
        </w:rPr>
        <w:t xml:space="preserve"> </w:t>
      </w:r>
      <w:r w:rsidR="003C257E">
        <w:rPr>
          <w:rFonts w:asciiTheme="minorHAnsi" w:hAnsiTheme="minorHAnsi" w:cstheme="minorHAnsi"/>
        </w:rPr>
        <w:t>by providing effective and robust lines to take</w:t>
      </w:r>
      <w:r w:rsidR="00735701" w:rsidRPr="005A39C8">
        <w:rPr>
          <w:rFonts w:asciiTheme="minorHAnsi" w:hAnsiTheme="minorHAnsi" w:cstheme="minorHAnsi"/>
          <w:sz w:val="22"/>
          <w:szCs w:val="22"/>
        </w:rPr>
        <w:t xml:space="preserve">. </w:t>
      </w:r>
    </w:p>
    <w:p w14:paraId="3050579C" w14:textId="77777777" w:rsidR="009217E5" w:rsidRDefault="009217E5" w:rsidP="009217E5">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rPr>
        <w:t> </w:t>
      </w:r>
    </w:p>
    <w:p w14:paraId="09547483" w14:textId="73B21B73" w:rsidR="00735701" w:rsidRDefault="009217E5" w:rsidP="0073570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Lead on Welsh Language for the Society </w:t>
      </w:r>
      <w:r>
        <w:rPr>
          <w:rStyle w:val="normaltextrun"/>
          <w:rFonts w:ascii="Calibri" w:hAnsi="Calibri" w:cs="Calibri"/>
          <w:sz w:val="22"/>
          <w:szCs w:val="22"/>
        </w:rPr>
        <w:t> </w:t>
      </w:r>
      <w:r>
        <w:rPr>
          <w:rStyle w:val="eop"/>
          <w:rFonts w:ascii="Calibri" w:hAnsi="Calibri" w:cs="Calibri"/>
          <w:sz w:val="22"/>
          <w:szCs w:val="22"/>
        </w:rPr>
        <w:t> </w:t>
      </w:r>
    </w:p>
    <w:p w14:paraId="68ED3100" w14:textId="77777777" w:rsidR="00735701" w:rsidRDefault="00735701" w:rsidP="00735701">
      <w:pPr>
        <w:pStyle w:val="paragraph"/>
        <w:spacing w:before="0" w:beforeAutospacing="0" w:after="0" w:afterAutospacing="0"/>
        <w:textAlignment w:val="baseline"/>
        <w:rPr>
          <w:rStyle w:val="eop"/>
          <w:rFonts w:ascii="Calibri" w:hAnsi="Calibri" w:cs="Calibri"/>
          <w:sz w:val="22"/>
          <w:szCs w:val="22"/>
        </w:rPr>
      </w:pPr>
    </w:p>
    <w:p w14:paraId="1F12FC9C" w14:textId="2931E9EF" w:rsidR="0039554B" w:rsidRDefault="00735701" w:rsidP="00BA0482">
      <w:pPr>
        <w:pStyle w:val="paragraph"/>
        <w:numPr>
          <w:ilvl w:val="0"/>
          <w:numId w:val="18"/>
        </w:numPr>
        <w:spacing w:before="0" w:beforeAutospacing="0" w:after="120" w:afterAutospacing="0"/>
        <w:ind w:left="425" w:hanging="357"/>
        <w:textAlignment w:val="baseline"/>
        <w:rPr>
          <w:rFonts w:ascii="Calibri" w:hAnsi="Calibri" w:cs="Calibri"/>
          <w:sz w:val="22"/>
          <w:szCs w:val="22"/>
        </w:rPr>
      </w:pPr>
      <w:r>
        <w:rPr>
          <w:rStyle w:val="normaltextrun"/>
          <w:rFonts w:ascii="Calibri" w:hAnsi="Calibri" w:cs="Calibri"/>
          <w:sz w:val="22"/>
          <w:szCs w:val="22"/>
        </w:rPr>
        <w:t>W</w:t>
      </w:r>
      <w:r w:rsidR="009217E5">
        <w:rPr>
          <w:rStyle w:val="normaltextrun"/>
          <w:rFonts w:ascii="Calibri" w:hAnsi="Calibri" w:cs="Calibri"/>
          <w:sz w:val="22"/>
          <w:szCs w:val="22"/>
        </w:rPr>
        <w:t xml:space="preserve">ork closely with the </w:t>
      </w:r>
      <w:r w:rsidR="0039554B">
        <w:rPr>
          <w:rStyle w:val="normaltextrun"/>
          <w:rFonts w:ascii="Calibri" w:hAnsi="Calibri" w:cs="Calibri"/>
          <w:sz w:val="22"/>
          <w:szCs w:val="22"/>
        </w:rPr>
        <w:t>Chief Executive</w:t>
      </w:r>
      <w:r w:rsidR="009217E5">
        <w:rPr>
          <w:rStyle w:val="normaltextrun"/>
          <w:rFonts w:ascii="Calibri" w:hAnsi="Calibri" w:cs="Calibri"/>
          <w:sz w:val="22"/>
          <w:szCs w:val="22"/>
        </w:rPr>
        <w:t xml:space="preserve">, </w:t>
      </w:r>
      <w:r w:rsidR="003C257E">
        <w:rPr>
          <w:rStyle w:val="normaltextrun"/>
          <w:rFonts w:ascii="Calibri" w:hAnsi="Calibri" w:cs="Calibri"/>
          <w:sz w:val="22"/>
          <w:szCs w:val="22"/>
        </w:rPr>
        <w:t xml:space="preserve">the </w:t>
      </w:r>
      <w:r w:rsidR="009217E5">
        <w:rPr>
          <w:rStyle w:val="normaltextrun"/>
          <w:rFonts w:ascii="Calibri" w:hAnsi="Calibri" w:cs="Calibri"/>
          <w:sz w:val="22"/>
          <w:szCs w:val="22"/>
        </w:rPr>
        <w:t xml:space="preserve">Welsh Language working group and others to </w:t>
      </w:r>
      <w:r>
        <w:rPr>
          <w:rStyle w:val="normaltextrun"/>
          <w:rFonts w:ascii="Calibri" w:hAnsi="Calibri" w:cs="Calibri"/>
          <w:sz w:val="22"/>
          <w:szCs w:val="22"/>
        </w:rPr>
        <w:t>develop</w:t>
      </w:r>
      <w:r w:rsidR="009217E5">
        <w:rPr>
          <w:rStyle w:val="normaltextrun"/>
          <w:rFonts w:ascii="Calibri" w:hAnsi="Calibri" w:cs="Calibri"/>
          <w:sz w:val="22"/>
          <w:szCs w:val="22"/>
        </w:rPr>
        <w:t>, deliver and review a Welsh Language Development Plan for the Society, which will promote and embed the Welsh Language in our work</w:t>
      </w:r>
      <w:r>
        <w:rPr>
          <w:rStyle w:val="normaltextrun"/>
          <w:rFonts w:ascii="Calibri" w:hAnsi="Calibri" w:cs="Calibri"/>
          <w:sz w:val="22"/>
          <w:szCs w:val="22"/>
        </w:rPr>
        <w:t>.</w:t>
      </w:r>
      <w:r w:rsidR="009217E5">
        <w:rPr>
          <w:rStyle w:val="normaltextrun"/>
          <w:rFonts w:ascii="Calibri" w:hAnsi="Calibri" w:cs="Calibri"/>
          <w:sz w:val="22"/>
          <w:szCs w:val="22"/>
        </w:rPr>
        <w:t> </w:t>
      </w:r>
      <w:r w:rsidR="009217E5">
        <w:rPr>
          <w:rStyle w:val="eop"/>
          <w:rFonts w:ascii="Calibri" w:hAnsi="Calibri" w:cs="Calibri"/>
          <w:sz w:val="22"/>
          <w:szCs w:val="22"/>
        </w:rPr>
        <w:t> </w:t>
      </w:r>
    </w:p>
    <w:p w14:paraId="00353AEE" w14:textId="7AE846BE" w:rsidR="0039554B" w:rsidRDefault="009217E5" w:rsidP="00BA0482">
      <w:pPr>
        <w:pStyle w:val="paragraph"/>
        <w:numPr>
          <w:ilvl w:val="0"/>
          <w:numId w:val="18"/>
        </w:numPr>
        <w:spacing w:before="0" w:beforeAutospacing="0" w:after="120" w:afterAutospacing="0"/>
        <w:ind w:left="425" w:hanging="357"/>
        <w:textAlignment w:val="baseline"/>
        <w:rPr>
          <w:rFonts w:ascii="Calibri" w:hAnsi="Calibri" w:cs="Calibri"/>
          <w:sz w:val="22"/>
          <w:szCs w:val="22"/>
        </w:rPr>
      </w:pPr>
      <w:r w:rsidRPr="0039554B">
        <w:rPr>
          <w:rStyle w:val="normaltextrun"/>
          <w:rFonts w:ascii="Calibri" w:hAnsi="Calibri" w:cs="Calibri"/>
          <w:sz w:val="22"/>
          <w:szCs w:val="22"/>
        </w:rPr>
        <w:t>To set goals, action plans and progress measures to support delivery of the Welsh Language Development Plan and the Welsh Language policy</w:t>
      </w:r>
      <w:r w:rsidR="003C257E">
        <w:rPr>
          <w:rStyle w:val="normaltextrun"/>
          <w:rFonts w:ascii="Calibri" w:hAnsi="Calibri" w:cs="Calibri"/>
          <w:sz w:val="22"/>
          <w:szCs w:val="22"/>
        </w:rPr>
        <w:t>.</w:t>
      </w:r>
      <w:r w:rsidRPr="0039554B">
        <w:rPr>
          <w:rStyle w:val="eop"/>
          <w:rFonts w:ascii="Calibri" w:hAnsi="Calibri" w:cs="Calibri"/>
          <w:sz w:val="22"/>
          <w:szCs w:val="22"/>
        </w:rPr>
        <w:t> </w:t>
      </w:r>
    </w:p>
    <w:p w14:paraId="6D2A2456" w14:textId="3BEEEDD2" w:rsidR="009217E5" w:rsidRDefault="009217E5" w:rsidP="00BA0482">
      <w:pPr>
        <w:pStyle w:val="paragraph"/>
        <w:numPr>
          <w:ilvl w:val="0"/>
          <w:numId w:val="18"/>
        </w:numPr>
        <w:spacing w:before="0" w:beforeAutospacing="0" w:after="120" w:afterAutospacing="0"/>
        <w:ind w:left="425" w:hanging="357"/>
        <w:textAlignment w:val="baseline"/>
        <w:rPr>
          <w:rStyle w:val="eop"/>
          <w:rFonts w:ascii="Calibri" w:hAnsi="Calibri" w:cs="Calibri"/>
          <w:sz w:val="22"/>
          <w:szCs w:val="22"/>
        </w:rPr>
      </w:pPr>
      <w:r w:rsidRPr="0039554B">
        <w:rPr>
          <w:rStyle w:val="normaltextrun"/>
          <w:rFonts w:ascii="Calibri" w:hAnsi="Calibri" w:cs="Calibri"/>
          <w:sz w:val="22"/>
          <w:szCs w:val="22"/>
        </w:rPr>
        <w:t>Stay up to date with best practice in English-Welsh bilingualism and Welsh language policy</w:t>
      </w:r>
      <w:r w:rsidR="003C257E">
        <w:rPr>
          <w:rStyle w:val="normaltextrun"/>
          <w:rFonts w:ascii="Calibri" w:hAnsi="Calibri" w:cs="Calibri"/>
          <w:sz w:val="22"/>
          <w:szCs w:val="22"/>
        </w:rPr>
        <w:t>.</w:t>
      </w:r>
      <w:r w:rsidRPr="0039554B">
        <w:rPr>
          <w:rStyle w:val="eop"/>
          <w:rFonts w:ascii="Calibri" w:hAnsi="Calibri" w:cs="Calibri"/>
          <w:sz w:val="22"/>
          <w:szCs w:val="22"/>
        </w:rPr>
        <w:t> </w:t>
      </w:r>
    </w:p>
    <w:p w14:paraId="058B25C6" w14:textId="77777777" w:rsidR="00735701" w:rsidRDefault="00735701" w:rsidP="00735701">
      <w:pPr>
        <w:pStyle w:val="paragraph"/>
        <w:spacing w:before="0" w:beforeAutospacing="0" w:after="0" w:afterAutospacing="0"/>
        <w:textAlignment w:val="baseline"/>
        <w:rPr>
          <w:rStyle w:val="eop"/>
          <w:rFonts w:ascii="Calibri" w:hAnsi="Calibri" w:cs="Calibri"/>
          <w:sz w:val="22"/>
          <w:szCs w:val="22"/>
        </w:rPr>
      </w:pPr>
    </w:p>
    <w:p w14:paraId="674A290A" w14:textId="23155C85" w:rsidR="00735701" w:rsidRDefault="00735701" w:rsidP="0073570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Note: Senior managers at the Society are expected to lead on at least one internal policy area, supporting the Chief Executive on whole team adoption and delivery. The Policy and Public Affairs Manager has responsibility for the Society’s Welsh Language Policy. Whilst it is not a requirement to speak Welsh in order to manage this, you should have a good understanding of working in a bilingual environment and experience of designing, implementing and evaluating internal policy development. </w:t>
      </w:r>
    </w:p>
    <w:p w14:paraId="770A62F4" w14:textId="77777777" w:rsidR="009217E5" w:rsidRDefault="009217E5" w:rsidP="009217E5">
      <w:pPr>
        <w:pStyle w:val="paragraph"/>
        <w:spacing w:before="0" w:beforeAutospacing="0" w:after="0" w:afterAutospacing="0"/>
        <w:ind w:left="142"/>
        <w:textAlignment w:val="baseline"/>
        <w:rPr>
          <w:rFonts w:ascii="Calibri" w:hAnsi="Calibri" w:cs="Calibri"/>
          <w:sz w:val="22"/>
          <w:szCs w:val="22"/>
        </w:rPr>
      </w:pPr>
      <w:r>
        <w:rPr>
          <w:rStyle w:val="eop"/>
          <w:rFonts w:ascii="Calibri" w:hAnsi="Calibri" w:cs="Calibri"/>
          <w:color w:val="000000"/>
        </w:rPr>
        <w:t> </w:t>
      </w:r>
    </w:p>
    <w:p w14:paraId="648318C9" w14:textId="77777777" w:rsidR="009217E5" w:rsidRDefault="009217E5" w:rsidP="009217E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Other responsibilities </w:t>
      </w:r>
      <w:r>
        <w:rPr>
          <w:rStyle w:val="eop"/>
          <w:rFonts w:ascii="Calibri" w:hAnsi="Calibri" w:cs="Calibri"/>
          <w:sz w:val="22"/>
          <w:szCs w:val="22"/>
        </w:rPr>
        <w:t> </w:t>
      </w:r>
    </w:p>
    <w:p w14:paraId="145AB176" w14:textId="77777777" w:rsidR="009217E5" w:rsidRDefault="009217E5" w:rsidP="009217E5">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3C38FF16" w14:textId="24129BA6" w:rsidR="005A39C8" w:rsidRDefault="003B159C" w:rsidP="00BA0482">
      <w:pPr>
        <w:pStyle w:val="paragraph"/>
        <w:numPr>
          <w:ilvl w:val="0"/>
          <w:numId w:val="18"/>
        </w:numPr>
        <w:spacing w:before="0" w:beforeAutospacing="0" w:after="120" w:afterAutospacing="0"/>
        <w:ind w:left="425" w:hanging="357"/>
        <w:textAlignment w:val="baseline"/>
        <w:rPr>
          <w:rStyle w:val="normaltextrun"/>
          <w:rFonts w:ascii="Calibri" w:hAnsi="Calibri" w:cs="Calibri"/>
          <w:sz w:val="22"/>
          <w:szCs w:val="22"/>
        </w:rPr>
      </w:pPr>
      <w:r w:rsidRPr="00735701">
        <w:rPr>
          <w:rStyle w:val="normaltextrun"/>
          <w:rFonts w:ascii="Calibri" w:hAnsi="Calibri" w:cs="Calibri"/>
          <w:sz w:val="22"/>
          <w:szCs w:val="22"/>
        </w:rPr>
        <w:t>Develop an annual plan to deliver</w:t>
      </w:r>
      <w:r w:rsidR="00B52FBE">
        <w:rPr>
          <w:rStyle w:val="normaltextrun"/>
          <w:rFonts w:ascii="Calibri" w:hAnsi="Calibri" w:cs="Calibri"/>
          <w:sz w:val="22"/>
          <w:szCs w:val="22"/>
        </w:rPr>
        <w:t xml:space="preserve"> all of</w:t>
      </w:r>
      <w:r w:rsidRPr="00735701">
        <w:rPr>
          <w:rStyle w:val="normaltextrun"/>
          <w:rFonts w:ascii="Calibri" w:hAnsi="Calibri" w:cs="Calibri"/>
          <w:sz w:val="22"/>
          <w:szCs w:val="22"/>
        </w:rPr>
        <w:t xml:space="preserve"> the above; deliver plan while regularly monitoring and reviewing progress, putting in necessary steps to keep plan on track. Working with the Chief Executive, agree a feasible annual budget for delivery of this plan, which can be presented to </w:t>
      </w:r>
      <w:r w:rsidR="00F84714" w:rsidRPr="00735701">
        <w:rPr>
          <w:rStyle w:val="normaltextrun"/>
          <w:rFonts w:ascii="Calibri" w:hAnsi="Calibri" w:cs="Calibri"/>
          <w:sz w:val="22"/>
          <w:szCs w:val="22"/>
        </w:rPr>
        <w:t xml:space="preserve">our </w:t>
      </w:r>
      <w:r w:rsidRPr="00735701">
        <w:rPr>
          <w:rStyle w:val="normaltextrun"/>
          <w:rFonts w:ascii="Calibri" w:hAnsi="Calibri" w:cs="Calibri"/>
          <w:sz w:val="22"/>
          <w:szCs w:val="22"/>
        </w:rPr>
        <w:t xml:space="preserve">Council for the start of every year. </w:t>
      </w:r>
      <w:r w:rsidR="00F84714" w:rsidRPr="00735701">
        <w:rPr>
          <w:rStyle w:val="normaltextrun"/>
          <w:rFonts w:ascii="Calibri" w:hAnsi="Calibri" w:cs="Calibri"/>
          <w:sz w:val="22"/>
          <w:szCs w:val="22"/>
        </w:rPr>
        <w:t>M</w:t>
      </w:r>
      <w:r w:rsidR="009217E5" w:rsidRPr="00735701">
        <w:rPr>
          <w:rStyle w:val="normaltextrun"/>
          <w:rFonts w:ascii="Calibri" w:hAnsi="Calibri" w:cs="Calibri"/>
          <w:sz w:val="22"/>
          <w:szCs w:val="22"/>
        </w:rPr>
        <w:t>anage these budgets on a day-to-day basis, working with the Finance Officer and including authorising income and payments as needed</w:t>
      </w:r>
      <w:r w:rsidR="00F84714" w:rsidRPr="00735701">
        <w:rPr>
          <w:rStyle w:val="normaltextrun"/>
          <w:rFonts w:ascii="Calibri" w:hAnsi="Calibri" w:cs="Calibri"/>
          <w:sz w:val="22"/>
          <w:szCs w:val="22"/>
        </w:rPr>
        <w:t xml:space="preserve">. </w:t>
      </w:r>
      <w:r w:rsidR="009217E5" w:rsidRPr="00735701">
        <w:rPr>
          <w:rStyle w:val="normaltextrun"/>
          <w:rFonts w:ascii="Calibri" w:hAnsi="Calibri" w:cs="Calibri"/>
          <w:sz w:val="22"/>
          <w:szCs w:val="22"/>
        </w:rPr>
        <w:t> </w:t>
      </w:r>
    </w:p>
    <w:p w14:paraId="6D20D43C" w14:textId="6758DD53" w:rsidR="005A39C8" w:rsidRPr="005A39C8" w:rsidRDefault="005A39C8" w:rsidP="00BA0482">
      <w:pPr>
        <w:pStyle w:val="paragraph"/>
        <w:numPr>
          <w:ilvl w:val="0"/>
          <w:numId w:val="18"/>
        </w:numPr>
        <w:spacing w:before="0" w:beforeAutospacing="0" w:after="120" w:afterAutospacing="0"/>
        <w:ind w:left="425" w:hanging="357"/>
        <w:textAlignment w:val="baseline"/>
        <w:rPr>
          <w:rStyle w:val="normaltextrun"/>
        </w:rPr>
      </w:pPr>
      <w:r w:rsidRPr="005A39C8">
        <w:rPr>
          <w:rStyle w:val="normaltextrun"/>
          <w:rFonts w:ascii="Calibri" w:hAnsi="Calibri" w:cs="Calibri"/>
          <w:sz w:val="22"/>
          <w:szCs w:val="22"/>
        </w:rPr>
        <w:t xml:space="preserve">Work with the Researcher Development Programme Manager to engage with and report </w:t>
      </w:r>
      <w:r w:rsidR="00B52FBE">
        <w:rPr>
          <w:rStyle w:val="normaltextrun"/>
          <w:rFonts w:ascii="Calibri" w:hAnsi="Calibri" w:cs="Calibri"/>
          <w:sz w:val="22"/>
          <w:szCs w:val="22"/>
        </w:rPr>
        <w:t xml:space="preserve">on the outcomes of our funding </w:t>
      </w:r>
      <w:r w:rsidR="00BA0482">
        <w:rPr>
          <w:rStyle w:val="normaltextrun"/>
          <w:rFonts w:ascii="Calibri" w:hAnsi="Calibri" w:cs="Calibri"/>
          <w:sz w:val="22"/>
          <w:szCs w:val="22"/>
        </w:rPr>
        <w:t>to</w:t>
      </w:r>
      <w:r w:rsidR="00B52FBE">
        <w:rPr>
          <w:rStyle w:val="normaltextrun"/>
          <w:rFonts w:ascii="Calibri" w:hAnsi="Calibri" w:cs="Calibri"/>
          <w:sz w:val="22"/>
          <w:szCs w:val="22"/>
        </w:rPr>
        <w:t xml:space="preserve"> the </w:t>
      </w:r>
      <w:r w:rsidRPr="005A39C8">
        <w:rPr>
          <w:rStyle w:val="normaltextrun"/>
          <w:rFonts w:ascii="Calibri" w:hAnsi="Calibri" w:cs="Calibri"/>
          <w:sz w:val="22"/>
          <w:szCs w:val="22"/>
        </w:rPr>
        <w:t>H</w:t>
      </w:r>
      <w:r w:rsidR="00B52FBE">
        <w:rPr>
          <w:rStyle w:val="normaltextrun"/>
          <w:rFonts w:ascii="Calibri" w:hAnsi="Calibri" w:cs="Calibri"/>
          <w:sz w:val="22"/>
          <w:szCs w:val="22"/>
        </w:rPr>
        <w:t xml:space="preserve">igher </w:t>
      </w:r>
      <w:r w:rsidRPr="005A39C8">
        <w:rPr>
          <w:rStyle w:val="normaltextrun"/>
          <w:rFonts w:ascii="Calibri" w:hAnsi="Calibri" w:cs="Calibri"/>
          <w:sz w:val="22"/>
          <w:szCs w:val="22"/>
        </w:rPr>
        <w:t>E</w:t>
      </w:r>
      <w:r w:rsidR="00B52FBE">
        <w:rPr>
          <w:rStyle w:val="normaltextrun"/>
          <w:rFonts w:ascii="Calibri" w:hAnsi="Calibri" w:cs="Calibri"/>
          <w:sz w:val="22"/>
          <w:szCs w:val="22"/>
        </w:rPr>
        <w:t xml:space="preserve">ducation </w:t>
      </w:r>
      <w:r w:rsidRPr="005A39C8">
        <w:rPr>
          <w:rStyle w:val="normaltextrun"/>
          <w:rFonts w:ascii="Calibri" w:hAnsi="Calibri" w:cs="Calibri"/>
          <w:sz w:val="22"/>
          <w:szCs w:val="22"/>
        </w:rPr>
        <w:t>F</w:t>
      </w:r>
      <w:r w:rsidR="00B52FBE">
        <w:rPr>
          <w:rStyle w:val="normaltextrun"/>
          <w:rFonts w:ascii="Calibri" w:hAnsi="Calibri" w:cs="Calibri"/>
          <w:sz w:val="22"/>
          <w:szCs w:val="22"/>
        </w:rPr>
        <w:t xml:space="preserve">unding </w:t>
      </w:r>
      <w:r w:rsidRPr="005A39C8">
        <w:rPr>
          <w:rStyle w:val="normaltextrun"/>
          <w:rFonts w:ascii="Calibri" w:hAnsi="Calibri" w:cs="Calibri"/>
          <w:sz w:val="22"/>
          <w:szCs w:val="22"/>
        </w:rPr>
        <w:t>C</w:t>
      </w:r>
      <w:r w:rsidR="00B52FBE">
        <w:rPr>
          <w:rStyle w:val="normaltextrun"/>
          <w:rFonts w:ascii="Calibri" w:hAnsi="Calibri" w:cs="Calibri"/>
          <w:sz w:val="22"/>
          <w:szCs w:val="22"/>
        </w:rPr>
        <w:t xml:space="preserve">ouncil for </w:t>
      </w:r>
      <w:r w:rsidRPr="005A39C8">
        <w:rPr>
          <w:rStyle w:val="normaltextrun"/>
          <w:rFonts w:ascii="Calibri" w:hAnsi="Calibri" w:cs="Calibri"/>
          <w:sz w:val="22"/>
          <w:szCs w:val="22"/>
        </w:rPr>
        <w:t>W</w:t>
      </w:r>
      <w:r w:rsidR="00B52FBE">
        <w:rPr>
          <w:rStyle w:val="normaltextrun"/>
          <w:rFonts w:ascii="Calibri" w:hAnsi="Calibri" w:cs="Calibri"/>
          <w:sz w:val="22"/>
          <w:szCs w:val="22"/>
        </w:rPr>
        <w:t xml:space="preserve">ales. </w:t>
      </w:r>
      <w:r w:rsidRPr="005A39C8">
        <w:rPr>
          <w:rStyle w:val="normaltextrun"/>
          <w:rFonts w:ascii="Calibri" w:hAnsi="Calibri" w:cs="Calibri"/>
          <w:sz w:val="22"/>
          <w:szCs w:val="22"/>
        </w:rPr>
        <w:t xml:space="preserve"> </w:t>
      </w:r>
    </w:p>
    <w:p w14:paraId="45D51198" w14:textId="66B3CE81" w:rsidR="009217E5" w:rsidRPr="00735701" w:rsidRDefault="00F84714" w:rsidP="00BA0482">
      <w:pPr>
        <w:pStyle w:val="paragraph"/>
        <w:numPr>
          <w:ilvl w:val="0"/>
          <w:numId w:val="18"/>
        </w:numPr>
        <w:spacing w:before="0" w:beforeAutospacing="0" w:after="120" w:afterAutospacing="0"/>
        <w:ind w:left="425" w:hanging="357"/>
        <w:textAlignment w:val="baseline"/>
        <w:rPr>
          <w:rStyle w:val="normaltextrun"/>
          <w:rFonts w:ascii="Calibri" w:hAnsi="Calibri" w:cs="Calibri"/>
          <w:sz w:val="22"/>
          <w:szCs w:val="22"/>
        </w:rPr>
      </w:pPr>
      <w:r w:rsidRPr="00735701">
        <w:rPr>
          <w:rStyle w:val="normaltextrun"/>
          <w:rFonts w:ascii="Calibri" w:hAnsi="Calibri" w:cs="Calibri"/>
          <w:sz w:val="22"/>
          <w:szCs w:val="22"/>
        </w:rPr>
        <w:t>R</w:t>
      </w:r>
      <w:r w:rsidR="009217E5" w:rsidRPr="00735701">
        <w:rPr>
          <w:rStyle w:val="normaltextrun"/>
          <w:rFonts w:ascii="Calibri" w:hAnsi="Calibri" w:cs="Calibri"/>
          <w:sz w:val="22"/>
          <w:szCs w:val="22"/>
        </w:rPr>
        <w:t>epresent the Society at external events, in place of, or to support, other members of the team, particularly the Chief Executive.  </w:t>
      </w:r>
    </w:p>
    <w:p w14:paraId="1236A1B1" w14:textId="1A7CD2EF" w:rsidR="009217E5" w:rsidRPr="00735701" w:rsidRDefault="00C57904" w:rsidP="00BA0482">
      <w:pPr>
        <w:pStyle w:val="paragraph"/>
        <w:numPr>
          <w:ilvl w:val="0"/>
          <w:numId w:val="18"/>
        </w:numPr>
        <w:spacing w:before="0" w:beforeAutospacing="0" w:after="120" w:afterAutospacing="0"/>
        <w:ind w:left="425" w:hanging="357"/>
        <w:textAlignment w:val="baseline"/>
        <w:rPr>
          <w:rStyle w:val="normaltextrun"/>
          <w:rFonts w:ascii="Calibri" w:hAnsi="Calibri" w:cs="Calibri"/>
          <w:sz w:val="22"/>
          <w:szCs w:val="22"/>
        </w:rPr>
      </w:pPr>
      <w:r w:rsidRPr="00735701">
        <w:rPr>
          <w:rStyle w:val="normaltextrun"/>
          <w:rFonts w:ascii="Calibri" w:hAnsi="Calibri" w:cs="Calibri"/>
          <w:sz w:val="22"/>
          <w:szCs w:val="22"/>
        </w:rPr>
        <w:t>C</w:t>
      </w:r>
      <w:r w:rsidR="009217E5" w:rsidRPr="00735701">
        <w:rPr>
          <w:rStyle w:val="normaltextrun"/>
          <w:rFonts w:ascii="Calibri" w:hAnsi="Calibri" w:cs="Calibri"/>
          <w:sz w:val="22"/>
          <w:szCs w:val="22"/>
        </w:rPr>
        <w:t>arry out other duties as reasonably requested by the Chief Executive </w:t>
      </w:r>
    </w:p>
    <w:p w14:paraId="5289C7A6" w14:textId="6A0E93F0" w:rsidR="00C637DD" w:rsidRDefault="00C637DD">
      <w:pPr>
        <w:rPr>
          <w:rStyle w:val="A6"/>
          <w:rFonts w:asciiTheme="minorHAnsi" w:eastAsiaTheme="minorHAnsi" w:hAnsiTheme="minorHAnsi" w:cstheme="minorHAnsi"/>
          <w:b/>
          <w:color w:val="C00000"/>
          <w:sz w:val="28"/>
          <w:szCs w:val="28"/>
          <w:lang w:eastAsia="en-US"/>
        </w:rPr>
      </w:pPr>
    </w:p>
    <w:p w14:paraId="1F35BD29" w14:textId="77777777" w:rsidR="00E814B8" w:rsidRDefault="00E814B8" w:rsidP="000E3900">
      <w:pPr>
        <w:pStyle w:val="Default"/>
        <w:widowControl w:val="0"/>
        <w:spacing w:before="120" w:after="120"/>
        <w:rPr>
          <w:rStyle w:val="A6"/>
          <w:rFonts w:asciiTheme="minorHAnsi" w:hAnsiTheme="minorHAnsi" w:cstheme="minorHAnsi"/>
          <w:b/>
          <w:color w:val="C00000"/>
          <w:sz w:val="28"/>
          <w:szCs w:val="28"/>
        </w:rPr>
      </w:pPr>
    </w:p>
    <w:p w14:paraId="3F653276" w14:textId="5E3B2CE2" w:rsidR="00A23CCF" w:rsidRPr="009154D7" w:rsidRDefault="00783746" w:rsidP="000E3900">
      <w:pPr>
        <w:pStyle w:val="Default"/>
        <w:widowControl w:val="0"/>
        <w:spacing w:before="120" w:after="120"/>
        <w:rPr>
          <w:rFonts w:asciiTheme="minorHAnsi" w:hAnsiTheme="minorHAnsi" w:cstheme="minorHAnsi"/>
          <w:color w:val="333333"/>
          <w:spacing w:val="8"/>
          <w:sz w:val="21"/>
          <w:szCs w:val="21"/>
          <w:shd w:val="clear" w:color="auto" w:fill="FFFFFF"/>
        </w:rPr>
      </w:pPr>
      <w:r>
        <w:rPr>
          <w:rStyle w:val="A6"/>
          <w:rFonts w:asciiTheme="minorHAnsi" w:hAnsiTheme="minorHAnsi" w:cstheme="minorHAnsi"/>
          <w:b/>
          <w:color w:val="C00000"/>
          <w:sz w:val="28"/>
          <w:szCs w:val="28"/>
        </w:rPr>
        <w:lastRenderedPageBreak/>
        <w:t>Job</w:t>
      </w:r>
      <w:r w:rsidR="008E1190" w:rsidRPr="009154D7">
        <w:rPr>
          <w:rStyle w:val="A6"/>
          <w:rFonts w:asciiTheme="minorHAnsi" w:hAnsiTheme="minorHAnsi" w:cstheme="minorHAnsi"/>
          <w:b/>
          <w:color w:val="C00000"/>
          <w:sz w:val="28"/>
          <w:szCs w:val="28"/>
        </w:rPr>
        <w:t xml:space="preserve"> </w:t>
      </w:r>
      <w:r>
        <w:rPr>
          <w:rStyle w:val="A6"/>
          <w:rFonts w:asciiTheme="minorHAnsi" w:hAnsiTheme="minorHAnsi" w:cstheme="minorHAnsi"/>
          <w:b/>
          <w:color w:val="C00000"/>
          <w:sz w:val="28"/>
          <w:szCs w:val="28"/>
        </w:rPr>
        <w:t xml:space="preserve">Criteria </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3196"/>
        <w:gridCol w:w="3309"/>
        <w:gridCol w:w="992"/>
        <w:gridCol w:w="993"/>
      </w:tblGrid>
      <w:tr w:rsidR="00CF5799" w:rsidRPr="009154D7" w14:paraId="01C066F6" w14:textId="77777777" w:rsidTr="000E3900">
        <w:trPr>
          <w:trHeight w:val="606"/>
          <w:jc w:val="center"/>
        </w:trPr>
        <w:tc>
          <w:tcPr>
            <w:tcW w:w="1560" w:type="dxa"/>
            <w:vAlign w:val="center"/>
          </w:tcPr>
          <w:p w14:paraId="32E3A04D" w14:textId="77777777" w:rsidR="00CF5799" w:rsidRPr="009154D7" w:rsidRDefault="00CF5799" w:rsidP="000E3900">
            <w:pPr>
              <w:spacing w:before="80" w:after="80"/>
              <w:ind w:left="34"/>
              <w:rPr>
                <w:rFonts w:asciiTheme="minorHAnsi" w:hAnsiTheme="minorHAnsi" w:cstheme="minorHAnsi"/>
                <w:b/>
                <w:color w:val="C00000"/>
              </w:rPr>
            </w:pPr>
          </w:p>
        </w:tc>
        <w:tc>
          <w:tcPr>
            <w:tcW w:w="6505" w:type="dxa"/>
            <w:gridSpan w:val="2"/>
            <w:vAlign w:val="center"/>
          </w:tcPr>
          <w:p w14:paraId="61896949" w14:textId="77777777" w:rsidR="00CF5799" w:rsidRPr="009154D7" w:rsidRDefault="00CF5799" w:rsidP="000E3900">
            <w:pPr>
              <w:spacing w:before="80" w:after="80"/>
              <w:jc w:val="center"/>
              <w:rPr>
                <w:rFonts w:asciiTheme="minorHAnsi" w:hAnsiTheme="minorHAnsi" w:cstheme="minorHAnsi"/>
                <w:b/>
                <w:color w:val="C00000"/>
              </w:rPr>
            </w:pPr>
            <w:r w:rsidRPr="009154D7">
              <w:rPr>
                <w:rFonts w:asciiTheme="minorHAnsi" w:hAnsiTheme="minorHAnsi" w:cstheme="minorHAnsi"/>
                <w:b/>
                <w:color w:val="C00000"/>
              </w:rPr>
              <w:t>Criteria</w:t>
            </w:r>
          </w:p>
        </w:tc>
        <w:tc>
          <w:tcPr>
            <w:tcW w:w="992" w:type="dxa"/>
            <w:vAlign w:val="center"/>
          </w:tcPr>
          <w:p w14:paraId="6F990203" w14:textId="77777777" w:rsidR="00CF5799" w:rsidRPr="009154D7" w:rsidRDefault="00CF5799" w:rsidP="000E3900">
            <w:pPr>
              <w:spacing w:before="80" w:after="80"/>
              <w:ind w:left="-108" w:right="-108"/>
              <w:jc w:val="center"/>
              <w:rPr>
                <w:rFonts w:asciiTheme="minorHAnsi" w:hAnsiTheme="minorHAnsi" w:cstheme="minorHAnsi"/>
                <w:b/>
                <w:color w:val="C00000"/>
              </w:rPr>
            </w:pPr>
            <w:r w:rsidRPr="009154D7">
              <w:rPr>
                <w:rFonts w:asciiTheme="minorHAnsi" w:hAnsiTheme="minorHAnsi" w:cstheme="minorHAnsi"/>
                <w:b/>
                <w:bCs/>
                <w:color w:val="C00000"/>
              </w:rPr>
              <w:t>Essential</w:t>
            </w:r>
          </w:p>
        </w:tc>
        <w:tc>
          <w:tcPr>
            <w:tcW w:w="993" w:type="dxa"/>
            <w:vAlign w:val="center"/>
          </w:tcPr>
          <w:p w14:paraId="5BEF2DE4" w14:textId="77777777" w:rsidR="00CF5799" w:rsidRPr="009154D7" w:rsidRDefault="00CF5799" w:rsidP="000E3900">
            <w:pPr>
              <w:spacing w:before="80" w:after="80"/>
              <w:ind w:hanging="108"/>
              <w:jc w:val="center"/>
              <w:rPr>
                <w:rFonts w:asciiTheme="minorHAnsi" w:hAnsiTheme="minorHAnsi" w:cstheme="minorHAnsi"/>
                <w:color w:val="C00000"/>
              </w:rPr>
            </w:pPr>
            <w:r w:rsidRPr="009154D7">
              <w:rPr>
                <w:rFonts w:asciiTheme="minorHAnsi" w:hAnsiTheme="minorHAnsi" w:cstheme="minorHAnsi"/>
                <w:b/>
                <w:bCs/>
                <w:color w:val="C00000"/>
              </w:rPr>
              <w:t>Desirable</w:t>
            </w:r>
          </w:p>
        </w:tc>
      </w:tr>
      <w:tr w:rsidR="00CF5799" w:rsidRPr="009154D7" w14:paraId="24251F17" w14:textId="77777777" w:rsidTr="000E3900">
        <w:trPr>
          <w:trHeight w:val="274"/>
          <w:jc w:val="center"/>
        </w:trPr>
        <w:tc>
          <w:tcPr>
            <w:tcW w:w="1560" w:type="dxa"/>
            <w:vMerge w:val="restart"/>
            <w:vAlign w:val="center"/>
          </w:tcPr>
          <w:p w14:paraId="4D3AAAC2" w14:textId="77777777" w:rsidR="00CF5799" w:rsidRPr="009154D7" w:rsidRDefault="00CF5799" w:rsidP="000E3900">
            <w:pPr>
              <w:ind w:left="34"/>
              <w:rPr>
                <w:rFonts w:asciiTheme="minorHAnsi" w:hAnsiTheme="minorHAnsi" w:cstheme="minorHAnsi"/>
                <w:b/>
                <w:color w:val="C00000"/>
              </w:rPr>
            </w:pPr>
            <w:r w:rsidRPr="009154D7">
              <w:rPr>
                <w:rFonts w:asciiTheme="minorHAnsi" w:hAnsiTheme="minorHAnsi" w:cstheme="minorHAnsi"/>
                <w:b/>
                <w:color w:val="C00000"/>
              </w:rPr>
              <w:t>Qualification</w:t>
            </w:r>
          </w:p>
        </w:tc>
        <w:tc>
          <w:tcPr>
            <w:tcW w:w="6505" w:type="dxa"/>
            <w:gridSpan w:val="2"/>
            <w:vAlign w:val="center"/>
          </w:tcPr>
          <w:p w14:paraId="5EB5A194" w14:textId="77777777" w:rsidR="00CF5799" w:rsidRPr="009154D7" w:rsidRDefault="00CF5799" w:rsidP="000E3900">
            <w:pPr>
              <w:pStyle w:val="answer"/>
              <w:shd w:val="clear" w:color="auto" w:fill="FFFFFF"/>
              <w:spacing w:before="0" w:beforeAutospacing="0" w:after="0" w:afterAutospacing="0"/>
              <w:rPr>
                <w:rFonts w:asciiTheme="minorHAnsi" w:hAnsiTheme="minorHAnsi" w:cstheme="minorHAnsi"/>
                <w:color w:val="333333"/>
                <w:sz w:val="22"/>
                <w:szCs w:val="22"/>
              </w:rPr>
            </w:pPr>
            <w:r w:rsidRPr="009154D7">
              <w:rPr>
                <w:rFonts w:asciiTheme="minorHAnsi" w:eastAsiaTheme="minorHAnsi" w:hAnsiTheme="minorHAnsi" w:cstheme="minorHAnsi"/>
                <w:sz w:val="22"/>
                <w:szCs w:val="22"/>
                <w:lang w:eastAsia="en-US"/>
              </w:rPr>
              <w:t xml:space="preserve">A-Levels or equivalent qualifications </w:t>
            </w:r>
          </w:p>
          <w:p w14:paraId="79049815" w14:textId="77777777" w:rsidR="00CF5799" w:rsidRPr="009154D7" w:rsidRDefault="00CF5799" w:rsidP="000E3900">
            <w:pPr>
              <w:spacing w:before="80" w:after="80"/>
              <w:rPr>
                <w:rStyle w:val="apple-style-span"/>
                <w:color w:val="000000"/>
              </w:rPr>
            </w:pPr>
          </w:p>
        </w:tc>
        <w:tc>
          <w:tcPr>
            <w:tcW w:w="992" w:type="dxa"/>
            <w:vAlign w:val="center"/>
          </w:tcPr>
          <w:p w14:paraId="404B5E5B" w14:textId="77777777" w:rsidR="00CF5799" w:rsidRPr="00CF5799" w:rsidRDefault="00CF5799" w:rsidP="000E3900">
            <w:pPr>
              <w:spacing w:before="80" w:after="80"/>
              <w:ind w:left="-108" w:right="-108"/>
              <w:jc w:val="center"/>
              <w:rPr>
                <w:rFonts w:ascii="Webdings" w:hAnsi="Webdings" w:cstheme="minorHAnsi"/>
                <w:b/>
                <w:bCs/>
                <w:color w:val="C00000"/>
                <w:sz w:val="48"/>
                <w:szCs w:val="48"/>
              </w:rPr>
            </w:pPr>
            <w:r w:rsidRPr="00CF5799">
              <w:rPr>
                <w:rFonts w:ascii="Webdings" w:eastAsia="Webdings" w:hAnsi="Webdings" w:cstheme="minorHAnsi"/>
                <w:b/>
                <w:bCs/>
                <w:color w:val="C00000"/>
                <w:sz w:val="48"/>
                <w:szCs w:val="48"/>
              </w:rPr>
              <w:t>a</w:t>
            </w:r>
          </w:p>
        </w:tc>
        <w:tc>
          <w:tcPr>
            <w:tcW w:w="993" w:type="dxa"/>
            <w:vAlign w:val="center"/>
          </w:tcPr>
          <w:p w14:paraId="266FA54C" w14:textId="77777777" w:rsidR="00CF5799" w:rsidRPr="009154D7" w:rsidRDefault="00CF5799" w:rsidP="000E3900">
            <w:pPr>
              <w:spacing w:before="80" w:after="80"/>
              <w:ind w:hanging="108"/>
              <w:jc w:val="center"/>
              <w:rPr>
                <w:rFonts w:asciiTheme="minorHAnsi" w:hAnsiTheme="minorHAnsi" w:cstheme="minorHAnsi"/>
                <w:b/>
                <w:bCs/>
                <w:color w:val="C00000"/>
              </w:rPr>
            </w:pPr>
          </w:p>
        </w:tc>
      </w:tr>
      <w:tr w:rsidR="00CF5799" w:rsidRPr="009154D7" w14:paraId="1F5321D1" w14:textId="77777777" w:rsidTr="000E3900">
        <w:trPr>
          <w:trHeight w:val="50"/>
          <w:jc w:val="center"/>
        </w:trPr>
        <w:tc>
          <w:tcPr>
            <w:tcW w:w="1560" w:type="dxa"/>
            <w:vMerge/>
            <w:tcBorders>
              <w:bottom w:val="single" w:sz="8" w:space="0" w:color="auto"/>
            </w:tcBorders>
            <w:vAlign w:val="center"/>
          </w:tcPr>
          <w:p w14:paraId="3F267DF6" w14:textId="77777777" w:rsidR="00CF5799" w:rsidRPr="009154D7" w:rsidRDefault="00CF5799" w:rsidP="000E3900">
            <w:pPr>
              <w:ind w:left="34"/>
              <w:rPr>
                <w:rFonts w:asciiTheme="minorHAnsi" w:hAnsiTheme="minorHAnsi" w:cstheme="minorHAnsi"/>
                <w:b/>
                <w:color w:val="C00000"/>
              </w:rPr>
            </w:pPr>
          </w:p>
        </w:tc>
        <w:tc>
          <w:tcPr>
            <w:tcW w:w="6505" w:type="dxa"/>
            <w:gridSpan w:val="2"/>
            <w:tcBorders>
              <w:bottom w:val="single" w:sz="8" w:space="0" w:color="auto"/>
            </w:tcBorders>
            <w:vAlign w:val="center"/>
          </w:tcPr>
          <w:p w14:paraId="42BB2095" w14:textId="77777777" w:rsidR="00CF5799" w:rsidRPr="009154D7" w:rsidRDefault="00CF5799" w:rsidP="000E3900">
            <w:pPr>
              <w:pStyle w:val="answer"/>
              <w:shd w:val="clear" w:color="auto" w:fill="FFFFFF"/>
              <w:spacing w:before="0" w:beforeAutospacing="0" w:after="0" w:afterAutospacing="0"/>
              <w:rPr>
                <w:rFonts w:asciiTheme="minorHAnsi" w:eastAsiaTheme="minorHAnsi" w:hAnsiTheme="minorHAnsi" w:cstheme="minorHAnsi"/>
                <w:sz w:val="22"/>
                <w:szCs w:val="22"/>
                <w:lang w:eastAsia="en-US"/>
              </w:rPr>
            </w:pPr>
            <w:r w:rsidRPr="009154D7">
              <w:rPr>
                <w:rFonts w:asciiTheme="minorHAnsi" w:eastAsiaTheme="minorHAnsi" w:hAnsiTheme="minorHAnsi" w:cstheme="minorHAnsi"/>
                <w:sz w:val="22"/>
                <w:szCs w:val="22"/>
                <w:lang w:eastAsia="en-US"/>
              </w:rPr>
              <w:t>A degree or equivalent</w:t>
            </w:r>
          </w:p>
          <w:p w14:paraId="1FDDC248" w14:textId="77777777" w:rsidR="00CF5799" w:rsidRPr="009154D7" w:rsidRDefault="00CF5799" w:rsidP="000E3900">
            <w:pPr>
              <w:pStyle w:val="answer"/>
              <w:shd w:val="clear" w:color="auto" w:fill="FFFFFF"/>
              <w:spacing w:before="0" w:beforeAutospacing="0" w:after="0" w:afterAutospacing="0"/>
              <w:rPr>
                <w:rFonts w:asciiTheme="minorHAnsi" w:eastAsiaTheme="minorHAnsi" w:hAnsiTheme="minorHAnsi" w:cstheme="minorHAnsi"/>
                <w:sz w:val="22"/>
                <w:szCs w:val="22"/>
                <w:lang w:eastAsia="en-US"/>
              </w:rPr>
            </w:pPr>
          </w:p>
        </w:tc>
        <w:tc>
          <w:tcPr>
            <w:tcW w:w="992" w:type="dxa"/>
            <w:tcBorders>
              <w:bottom w:val="single" w:sz="8" w:space="0" w:color="auto"/>
            </w:tcBorders>
            <w:vAlign w:val="center"/>
          </w:tcPr>
          <w:p w14:paraId="197308F1" w14:textId="77777777" w:rsidR="00CF5799" w:rsidRPr="009154D7" w:rsidRDefault="00CF5799" w:rsidP="000E3900">
            <w:pPr>
              <w:spacing w:before="80" w:after="80"/>
              <w:ind w:left="-108" w:right="-108"/>
              <w:jc w:val="center"/>
              <w:rPr>
                <w:rFonts w:asciiTheme="minorHAnsi" w:hAnsiTheme="minorHAnsi" w:cstheme="minorHAnsi"/>
                <w:color w:val="C00000"/>
                <w:sz w:val="32"/>
              </w:rPr>
            </w:pPr>
          </w:p>
        </w:tc>
        <w:tc>
          <w:tcPr>
            <w:tcW w:w="993" w:type="dxa"/>
            <w:tcBorders>
              <w:bottom w:val="single" w:sz="8" w:space="0" w:color="auto"/>
            </w:tcBorders>
            <w:vAlign w:val="center"/>
          </w:tcPr>
          <w:p w14:paraId="6D2AD5A6" w14:textId="77777777" w:rsidR="00CF5799" w:rsidRPr="009154D7" w:rsidRDefault="00CF5799" w:rsidP="000E3900">
            <w:pPr>
              <w:spacing w:before="80" w:after="80"/>
              <w:ind w:hanging="108"/>
              <w:jc w:val="center"/>
              <w:rPr>
                <w:rFonts w:asciiTheme="minorHAnsi" w:hAnsiTheme="minorHAnsi" w:cstheme="minorHAnsi"/>
                <w:b/>
                <w:bCs/>
                <w:color w:val="C00000"/>
              </w:rPr>
            </w:pPr>
            <w:r w:rsidRPr="00CF5799">
              <w:rPr>
                <w:rFonts w:ascii="Webdings" w:eastAsia="Webdings" w:hAnsi="Webdings" w:cstheme="minorHAnsi"/>
                <w:b/>
                <w:bCs/>
                <w:color w:val="C00000"/>
                <w:sz w:val="48"/>
                <w:szCs w:val="48"/>
              </w:rPr>
              <w:t>a</w:t>
            </w:r>
          </w:p>
        </w:tc>
      </w:tr>
      <w:tr w:rsidR="00495A3A" w:rsidRPr="009154D7" w14:paraId="2914F099" w14:textId="77777777" w:rsidTr="000E3900">
        <w:trPr>
          <w:trHeight w:val="794"/>
          <w:jc w:val="center"/>
        </w:trPr>
        <w:tc>
          <w:tcPr>
            <w:tcW w:w="1560" w:type="dxa"/>
            <w:vMerge w:val="restart"/>
            <w:tcBorders>
              <w:top w:val="single" w:sz="8" w:space="0" w:color="auto"/>
              <w:left w:val="single" w:sz="8" w:space="0" w:color="auto"/>
            </w:tcBorders>
            <w:vAlign w:val="center"/>
          </w:tcPr>
          <w:p w14:paraId="5345009A" w14:textId="77777777" w:rsidR="00495A3A" w:rsidRPr="009154D7" w:rsidRDefault="00495A3A" w:rsidP="000E3900">
            <w:pPr>
              <w:ind w:left="34"/>
              <w:rPr>
                <w:rFonts w:asciiTheme="minorHAnsi" w:hAnsiTheme="minorHAnsi" w:cstheme="minorHAnsi"/>
                <w:b/>
                <w:color w:val="C00000"/>
              </w:rPr>
            </w:pPr>
            <w:r w:rsidRPr="009154D7">
              <w:rPr>
                <w:rFonts w:asciiTheme="minorHAnsi" w:hAnsiTheme="minorHAnsi" w:cstheme="minorHAnsi"/>
                <w:b/>
                <w:color w:val="C00000"/>
              </w:rPr>
              <w:t>Knowledge and experience</w:t>
            </w:r>
          </w:p>
          <w:p w14:paraId="1934FE32" w14:textId="77777777" w:rsidR="00495A3A" w:rsidRPr="009154D7" w:rsidRDefault="00495A3A" w:rsidP="000E3900">
            <w:pPr>
              <w:ind w:left="318"/>
              <w:rPr>
                <w:rFonts w:asciiTheme="minorHAnsi" w:hAnsiTheme="minorHAnsi" w:cstheme="minorHAnsi"/>
                <w:b/>
                <w:color w:val="C00000"/>
              </w:rPr>
            </w:pPr>
          </w:p>
          <w:p w14:paraId="21088D5F" w14:textId="77777777" w:rsidR="00495A3A" w:rsidRPr="009154D7" w:rsidRDefault="00495A3A" w:rsidP="000E3900">
            <w:pPr>
              <w:ind w:left="318"/>
              <w:rPr>
                <w:rFonts w:asciiTheme="minorHAnsi" w:hAnsiTheme="minorHAnsi" w:cstheme="minorHAnsi"/>
                <w:b/>
                <w:color w:val="C00000"/>
              </w:rPr>
            </w:pPr>
          </w:p>
        </w:tc>
        <w:tc>
          <w:tcPr>
            <w:tcW w:w="6505" w:type="dxa"/>
            <w:gridSpan w:val="2"/>
            <w:tcBorders>
              <w:top w:val="single" w:sz="8" w:space="0" w:color="auto"/>
            </w:tcBorders>
            <w:vAlign w:val="center"/>
          </w:tcPr>
          <w:p w14:paraId="60243ABE" w14:textId="76A17007" w:rsidR="00495A3A" w:rsidRPr="009154D7" w:rsidRDefault="00147569" w:rsidP="000E3900">
            <w:pPr>
              <w:rPr>
                <w:rFonts w:asciiTheme="minorHAnsi" w:hAnsiTheme="minorHAnsi" w:cstheme="minorHAnsi"/>
              </w:rPr>
            </w:pPr>
            <w:r>
              <w:rPr>
                <w:rStyle w:val="normaltextrun"/>
                <w:rFonts w:ascii="Calibri" w:hAnsi="Calibri" w:cs="Calibri"/>
                <w:color w:val="000000"/>
                <w:bdr w:val="none" w:sz="0" w:space="0" w:color="auto" w:frame="1"/>
              </w:rPr>
              <w:t xml:space="preserve">Knowledge and understanding of </w:t>
            </w:r>
            <w:r>
              <w:rPr>
                <w:rFonts w:asciiTheme="minorHAnsi" w:hAnsiTheme="minorHAnsi" w:cstheme="minorHAnsi"/>
              </w:rPr>
              <w:t>the higher education sector, and/or research and innovation policy at a Wales, UK or international level.</w:t>
            </w:r>
          </w:p>
        </w:tc>
        <w:tc>
          <w:tcPr>
            <w:tcW w:w="992" w:type="dxa"/>
            <w:tcBorders>
              <w:top w:val="single" w:sz="8" w:space="0" w:color="auto"/>
            </w:tcBorders>
            <w:vAlign w:val="center"/>
          </w:tcPr>
          <w:p w14:paraId="68EE84EE" w14:textId="356E5333" w:rsidR="00495A3A" w:rsidRPr="009154D7" w:rsidRDefault="00495A3A" w:rsidP="000E390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tcBorders>
              <w:top w:val="single" w:sz="8" w:space="0" w:color="auto"/>
              <w:right w:val="single" w:sz="8" w:space="0" w:color="auto"/>
            </w:tcBorders>
            <w:vAlign w:val="center"/>
          </w:tcPr>
          <w:p w14:paraId="216E8C9C" w14:textId="647A9B79" w:rsidR="00495A3A" w:rsidRPr="009154D7" w:rsidRDefault="00495A3A" w:rsidP="000E3900">
            <w:pPr>
              <w:jc w:val="center"/>
              <w:rPr>
                <w:rFonts w:asciiTheme="minorHAnsi" w:hAnsiTheme="minorHAnsi" w:cstheme="minorHAnsi"/>
                <w:b/>
                <w:color w:val="C00000"/>
                <w:sz w:val="32"/>
              </w:rPr>
            </w:pPr>
          </w:p>
        </w:tc>
      </w:tr>
      <w:tr w:rsidR="00495A3A" w:rsidRPr="009154D7" w14:paraId="5853C19F" w14:textId="77777777" w:rsidTr="000E3900">
        <w:trPr>
          <w:trHeight w:val="794"/>
          <w:jc w:val="center"/>
        </w:trPr>
        <w:tc>
          <w:tcPr>
            <w:tcW w:w="1560" w:type="dxa"/>
            <w:vMerge/>
            <w:tcBorders>
              <w:left w:val="single" w:sz="8" w:space="0" w:color="auto"/>
            </w:tcBorders>
            <w:vAlign w:val="center"/>
          </w:tcPr>
          <w:p w14:paraId="235EF2B4" w14:textId="77777777" w:rsidR="00495A3A" w:rsidRPr="009154D7" w:rsidRDefault="00495A3A" w:rsidP="000E3900">
            <w:pPr>
              <w:ind w:left="318"/>
              <w:rPr>
                <w:rFonts w:asciiTheme="minorHAnsi" w:hAnsiTheme="minorHAnsi" w:cstheme="minorHAnsi"/>
                <w:b/>
                <w:color w:val="C00000"/>
              </w:rPr>
            </w:pPr>
          </w:p>
        </w:tc>
        <w:tc>
          <w:tcPr>
            <w:tcW w:w="6505" w:type="dxa"/>
            <w:gridSpan w:val="2"/>
            <w:vAlign w:val="center"/>
          </w:tcPr>
          <w:p w14:paraId="0C91A40F" w14:textId="03464044" w:rsidR="00495A3A" w:rsidRPr="009154D7" w:rsidRDefault="00495A3A" w:rsidP="000E3900">
            <w:pPr>
              <w:autoSpaceDE w:val="0"/>
              <w:autoSpaceDN w:val="0"/>
              <w:adjustRightInd w:val="0"/>
              <w:rPr>
                <w:rFonts w:asciiTheme="minorHAnsi" w:hAnsiTheme="minorHAnsi" w:cstheme="minorHAnsi"/>
              </w:rPr>
            </w:pPr>
            <w:r>
              <w:rPr>
                <w:rFonts w:asciiTheme="minorHAnsi" w:hAnsiTheme="minorHAnsi" w:cstheme="minorHAnsi"/>
              </w:rPr>
              <w:t xml:space="preserve">Experience of, and demonstrable success in, </w:t>
            </w:r>
            <w:r w:rsidR="00E63713">
              <w:rPr>
                <w:rFonts w:asciiTheme="minorHAnsi" w:hAnsiTheme="minorHAnsi" w:cstheme="minorHAnsi"/>
              </w:rPr>
              <w:t>developing policy advice and positions for an organisation</w:t>
            </w:r>
            <w:r w:rsidR="00EC60BD">
              <w:rPr>
                <w:rFonts w:asciiTheme="minorHAnsi" w:hAnsiTheme="minorHAnsi" w:cstheme="minorHAnsi"/>
              </w:rPr>
              <w:t xml:space="preserve">, including </w:t>
            </w:r>
            <w:r w:rsidR="00F86293">
              <w:rPr>
                <w:rFonts w:asciiTheme="minorHAnsi" w:hAnsiTheme="minorHAnsi" w:cstheme="minorHAnsi"/>
              </w:rPr>
              <w:t xml:space="preserve">consultation with stakeholders and managing complex concepts. </w:t>
            </w:r>
          </w:p>
        </w:tc>
        <w:tc>
          <w:tcPr>
            <w:tcW w:w="992" w:type="dxa"/>
            <w:vAlign w:val="center"/>
          </w:tcPr>
          <w:p w14:paraId="4A4F7D8F" w14:textId="3F4968A0" w:rsidR="00495A3A" w:rsidRPr="009154D7" w:rsidRDefault="00495A3A" w:rsidP="000E390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tcBorders>
              <w:right w:val="single" w:sz="8" w:space="0" w:color="auto"/>
            </w:tcBorders>
            <w:vAlign w:val="center"/>
          </w:tcPr>
          <w:p w14:paraId="6690B3EF" w14:textId="77777777" w:rsidR="00495A3A" w:rsidRPr="009154D7" w:rsidRDefault="00495A3A" w:rsidP="000E3900">
            <w:pPr>
              <w:jc w:val="center"/>
              <w:rPr>
                <w:rFonts w:asciiTheme="minorHAnsi" w:hAnsiTheme="minorHAnsi" w:cstheme="minorHAnsi"/>
                <w:b/>
                <w:color w:val="C00000"/>
                <w:sz w:val="32"/>
              </w:rPr>
            </w:pPr>
          </w:p>
        </w:tc>
      </w:tr>
      <w:tr w:rsidR="00495A3A" w:rsidRPr="009154D7" w14:paraId="41F1F276" w14:textId="77777777" w:rsidTr="000E3900">
        <w:trPr>
          <w:trHeight w:val="667"/>
          <w:jc w:val="center"/>
        </w:trPr>
        <w:tc>
          <w:tcPr>
            <w:tcW w:w="1560" w:type="dxa"/>
            <w:vMerge/>
            <w:tcBorders>
              <w:left w:val="single" w:sz="8" w:space="0" w:color="auto"/>
            </w:tcBorders>
            <w:vAlign w:val="center"/>
          </w:tcPr>
          <w:p w14:paraId="2037DCE3" w14:textId="77777777" w:rsidR="00495A3A" w:rsidRPr="009154D7" w:rsidRDefault="00495A3A" w:rsidP="000E3900">
            <w:pPr>
              <w:ind w:left="318"/>
              <w:rPr>
                <w:rFonts w:asciiTheme="minorHAnsi" w:hAnsiTheme="minorHAnsi" w:cstheme="minorHAnsi"/>
                <w:b/>
                <w:color w:val="C00000"/>
              </w:rPr>
            </w:pPr>
          </w:p>
        </w:tc>
        <w:tc>
          <w:tcPr>
            <w:tcW w:w="6505" w:type="dxa"/>
            <w:gridSpan w:val="2"/>
            <w:vAlign w:val="center"/>
          </w:tcPr>
          <w:p w14:paraId="1A21A810" w14:textId="769A547B" w:rsidR="00495A3A" w:rsidRPr="009154D7" w:rsidRDefault="00147569" w:rsidP="000E3900">
            <w:pPr>
              <w:autoSpaceDE w:val="0"/>
              <w:autoSpaceDN w:val="0"/>
              <w:adjustRightInd w:val="0"/>
              <w:rPr>
                <w:rFonts w:asciiTheme="minorHAnsi" w:hAnsiTheme="minorHAnsi" w:cstheme="minorHAnsi"/>
              </w:rPr>
            </w:pPr>
            <w:r>
              <w:rPr>
                <w:rStyle w:val="normaltextrun"/>
                <w:rFonts w:ascii="Calibri" w:hAnsi="Calibri" w:cs="Calibri"/>
                <w:color w:val="000000"/>
                <w:shd w:val="clear" w:color="auto" w:fill="FFFFFF"/>
              </w:rPr>
              <w:t xml:space="preserve">Experience of building and managing stakeholder relationships, with demonstrable evidence of using these relationships to deliver organisational public affairs aims. </w:t>
            </w:r>
            <w:r>
              <w:rPr>
                <w:rStyle w:val="eop"/>
                <w:rFonts w:ascii="Calibri" w:hAnsi="Calibri" w:cs="Calibri"/>
                <w:color w:val="000000"/>
                <w:shd w:val="clear" w:color="auto" w:fill="FFFFFF"/>
              </w:rPr>
              <w:t> </w:t>
            </w:r>
          </w:p>
        </w:tc>
        <w:tc>
          <w:tcPr>
            <w:tcW w:w="992" w:type="dxa"/>
            <w:vAlign w:val="center"/>
          </w:tcPr>
          <w:p w14:paraId="18393F1D" w14:textId="05404A1F" w:rsidR="00495A3A" w:rsidRPr="009154D7" w:rsidRDefault="00310AAB" w:rsidP="000E3900">
            <w:pPr>
              <w:jc w:val="center"/>
              <w:rPr>
                <w:rFonts w:asciiTheme="minorHAnsi" w:eastAsia="Wingdings"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tcBorders>
              <w:right w:val="single" w:sz="8" w:space="0" w:color="auto"/>
            </w:tcBorders>
            <w:vAlign w:val="center"/>
          </w:tcPr>
          <w:p w14:paraId="6736F215" w14:textId="54CADAFF" w:rsidR="00495A3A" w:rsidRPr="009154D7" w:rsidRDefault="00495A3A" w:rsidP="000E3900">
            <w:pPr>
              <w:jc w:val="center"/>
              <w:rPr>
                <w:rFonts w:asciiTheme="minorHAnsi" w:hAnsiTheme="minorHAnsi" w:cstheme="minorHAnsi"/>
                <w:b/>
                <w:color w:val="C00000"/>
                <w:sz w:val="32"/>
              </w:rPr>
            </w:pPr>
          </w:p>
        </w:tc>
      </w:tr>
      <w:tr w:rsidR="00495A3A" w:rsidRPr="009154D7" w14:paraId="40750FC6" w14:textId="77777777" w:rsidTr="000E3900">
        <w:trPr>
          <w:trHeight w:val="794"/>
          <w:jc w:val="center"/>
        </w:trPr>
        <w:tc>
          <w:tcPr>
            <w:tcW w:w="1560" w:type="dxa"/>
            <w:vMerge/>
            <w:tcBorders>
              <w:left w:val="single" w:sz="8" w:space="0" w:color="auto"/>
            </w:tcBorders>
            <w:vAlign w:val="center"/>
          </w:tcPr>
          <w:p w14:paraId="592DEC86" w14:textId="77777777" w:rsidR="00495A3A" w:rsidRPr="009154D7" w:rsidRDefault="00495A3A" w:rsidP="000E3900">
            <w:pPr>
              <w:ind w:left="318"/>
              <w:rPr>
                <w:rFonts w:asciiTheme="minorHAnsi" w:hAnsiTheme="minorHAnsi" w:cstheme="minorHAnsi"/>
                <w:b/>
                <w:color w:val="C00000"/>
              </w:rPr>
            </w:pPr>
          </w:p>
        </w:tc>
        <w:tc>
          <w:tcPr>
            <w:tcW w:w="6505" w:type="dxa"/>
            <w:gridSpan w:val="2"/>
            <w:vAlign w:val="center"/>
          </w:tcPr>
          <w:p w14:paraId="51D7C4F8" w14:textId="01C5136C" w:rsidR="00495A3A" w:rsidRPr="00523BF0" w:rsidRDefault="00147569" w:rsidP="000E3900">
            <w:pPr>
              <w:pStyle w:val="answer"/>
              <w:shd w:val="clear" w:color="auto" w:fill="FFFFFF" w:themeFill="background1"/>
              <w:spacing w:before="0" w:beforeAutospacing="0" w:after="0" w:afterAutospacing="0"/>
              <w:rPr>
                <w:rFonts w:asciiTheme="minorHAnsi" w:hAnsiTheme="minorHAnsi" w:cstheme="minorHAnsi"/>
                <w:sz w:val="22"/>
                <w:szCs w:val="22"/>
                <w:lang w:eastAsia="en-GB"/>
              </w:rPr>
            </w:pPr>
            <w:r w:rsidRPr="00523BF0">
              <w:rPr>
                <w:rFonts w:asciiTheme="minorHAnsi" w:hAnsiTheme="minorHAnsi" w:cstheme="minorHAnsi"/>
                <w:sz w:val="22"/>
                <w:szCs w:val="22"/>
                <w:lang w:eastAsia="en-GB"/>
              </w:rPr>
              <w:t xml:space="preserve">Experience of writing and implementing a </w:t>
            </w:r>
            <w:r w:rsidR="008D34D8">
              <w:rPr>
                <w:rFonts w:asciiTheme="minorHAnsi" w:hAnsiTheme="minorHAnsi" w:cstheme="minorHAnsi"/>
                <w:sz w:val="22"/>
                <w:szCs w:val="22"/>
                <w:lang w:eastAsia="en-GB"/>
              </w:rPr>
              <w:t xml:space="preserve">communications and/or </w:t>
            </w:r>
            <w:r w:rsidRPr="00523BF0">
              <w:rPr>
                <w:rFonts w:asciiTheme="minorHAnsi" w:hAnsiTheme="minorHAnsi" w:cstheme="minorHAnsi"/>
                <w:sz w:val="22"/>
                <w:szCs w:val="22"/>
                <w:lang w:eastAsia="en-GB"/>
              </w:rPr>
              <w:t>public affairs strategy</w:t>
            </w:r>
          </w:p>
        </w:tc>
        <w:tc>
          <w:tcPr>
            <w:tcW w:w="992" w:type="dxa"/>
            <w:vAlign w:val="center"/>
          </w:tcPr>
          <w:p w14:paraId="5DAC3456" w14:textId="77777777" w:rsidR="00495A3A" w:rsidRPr="00CF5799" w:rsidRDefault="00495A3A" w:rsidP="000E3900">
            <w:pPr>
              <w:jc w:val="center"/>
              <w:rPr>
                <w:rFonts w:ascii="Webdings" w:eastAsia="Webdings" w:hAnsi="Webdings" w:cstheme="minorHAnsi"/>
                <w:b/>
                <w:bCs/>
                <w:color w:val="C00000"/>
                <w:sz w:val="48"/>
                <w:szCs w:val="48"/>
              </w:rPr>
            </w:pPr>
          </w:p>
        </w:tc>
        <w:tc>
          <w:tcPr>
            <w:tcW w:w="993" w:type="dxa"/>
            <w:tcBorders>
              <w:right w:val="single" w:sz="8" w:space="0" w:color="auto"/>
            </w:tcBorders>
            <w:vAlign w:val="center"/>
          </w:tcPr>
          <w:p w14:paraId="3260A3B4" w14:textId="525E7D32" w:rsidR="00495A3A" w:rsidRPr="009154D7" w:rsidRDefault="003A4A80" w:rsidP="000E3900">
            <w:pPr>
              <w:jc w:val="center"/>
              <w:rPr>
                <w:rFonts w:asciiTheme="minorHAnsi" w:eastAsia="Wingdings" w:hAnsiTheme="minorHAnsi" w:cstheme="minorHAnsi"/>
                <w:color w:val="C00000"/>
                <w:sz w:val="32"/>
              </w:rPr>
            </w:pPr>
            <w:r w:rsidRPr="00CF5799">
              <w:rPr>
                <w:rFonts w:ascii="Webdings" w:eastAsia="Webdings" w:hAnsi="Webdings" w:cstheme="minorHAnsi"/>
                <w:b/>
                <w:bCs/>
                <w:color w:val="C00000"/>
                <w:sz w:val="48"/>
                <w:szCs w:val="48"/>
              </w:rPr>
              <w:t>a</w:t>
            </w:r>
          </w:p>
        </w:tc>
      </w:tr>
      <w:tr w:rsidR="00523BF0" w:rsidRPr="009154D7" w14:paraId="28AAD982" w14:textId="77777777" w:rsidTr="000E3900">
        <w:trPr>
          <w:trHeight w:val="794"/>
          <w:jc w:val="center"/>
        </w:trPr>
        <w:tc>
          <w:tcPr>
            <w:tcW w:w="1560" w:type="dxa"/>
            <w:vMerge/>
            <w:tcBorders>
              <w:left w:val="single" w:sz="8" w:space="0" w:color="auto"/>
              <w:bottom w:val="single" w:sz="8" w:space="0" w:color="auto"/>
            </w:tcBorders>
            <w:vAlign w:val="center"/>
          </w:tcPr>
          <w:p w14:paraId="20C4BCD3" w14:textId="77777777" w:rsidR="00523BF0" w:rsidRPr="009154D7" w:rsidRDefault="00523BF0" w:rsidP="00523BF0">
            <w:pPr>
              <w:ind w:left="318"/>
              <w:rPr>
                <w:rFonts w:asciiTheme="minorHAnsi" w:hAnsiTheme="minorHAnsi" w:cstheme="minorHAnsi"/>
                <w:b/>
                <w:color w:val="C00000"/>
              </w:rPr>
            </w:pPr>
          </w:p>
        </w:tc>
        <w:tc>
          <w:tcPr>
            <w:tcW w:w="6505" w:type="dxa"/>
            <w:gridSpan w:val="2"/>
            <w:tcBorders>
              <w:bottom w:val="single" w:sz="8" w:space="0" w:color="auto"/>
            </w:tcBorders>
            <w:vAlign w:val="center"/>
          </w:tcPr>
          <w:p w14:paraId="368CB582" w14:textId="1975D2C4" w:rsidR="00523BF0" w:rsidRDefault="00523BF0" w:rsidP="00523BF0">
            <w:pPr>
              <w:autoSpaceDE w:val="0"/>
              <w:autoSpaceDN w:val="0"/>
              <w:adjustRightInd w:val="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Experience of establishing monitoring and evaluation practices to measure the impact of activities (specifically for policy work desirable)</w:t>
            </w:r>
          </w:p>
        </w:tc>
        <w:tc>
          <w:tcPr>
            <w:tcW w:w="992" w:type="dxa"/>
            <w:tcBorders>
              <w:bottom w:val="single" w:sz="8" w:space="0" w:color="auto"/>
            </w:tcBorders>
            <w:vAlign w:val="center"/>
          </w:tcPr>
          <w:p w14:paraId="4F1C014F" w14:textId="7BAE3905" w:rsidR="00523BF0" w:rsidRPr="009154D7" w:rsidRDefault="00523BF0" w:rsidP="00523BF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tcBorders>
              <w:bottom w:val="single" w:sz="8" w:space="0" w:color="auto"/>
              <w:right w:val="single" w:sz="8" w:space="0" w:color="auto"/>
            </w:tcBorders>
            <w:vAlign w:val="center"/>
          </w:tcPr>
          <w:p w14:paraId="006B1FAD" w14:textId="31106C40" w:rsidR="00523BF0" w:rsidRPr="009154D7" w:rsidRDefault="00523BF0" w:rsidP="00523BF0">
            <w:pPr>
              <w:jc w:val="center"/>
              <w:rPr>
                <w:rFonts w:asciiTheme="minorHAnsi" w:hAnsiTheme="minorHAnsi" w:cstheme="minorHAnsi"/>
                <w:b/>
                <w:color w:val="C00000"/>
                <w:sz w:val="32"/>
              </w:rPr>
            </w:pPr>
          </w:p>
        </w:tc>
      </w:tr>
      <w:tr w:rsidR="00523BF0" w:rsidRPr="009154D7" w14:paraId="03042818" w14:textId="77777777" w:rsidTr="000E3900">
        <w:trPr>
          <w:trHeight w:val="794"/>
          <w:jc w:val="center"/>
        </w:trPr>
        <w:tc>
          <w:tcPr>
            <w:tcW w:w="1560" w:type="dxa"/>
            <w:vMerge w:val="restart"/>
            <w:tcBorders>
              <w:top w:val="single" w:sz="8" w:space="0" w:color="auto"/>
            </w:tcBorders>
            <w:vAlign w:val="center"/>
          </w:tcPr>
          <w:p w14:paraId="6DE6AA8F" w14:textId="77777777" w:rsidR="00523BF0" w:rsidRPr="009154D7" w:rsidRDefault="00523BF0" w:rsidP="00523BF0">
            <w:pPr>
              <w:rPr>
                <w:rFonts w:asciiTheme="minorHAnsi" w:hAnsiTheme="minorHAnsi" w:cstheme="minorHAnsi"/>
                <w:b/>
                <w:color w:val="C00000"/>
              </w:rPr>
            </w:pPr>
            <w:r w:rsidRPr="009154D7">
              <w:rPr>
                <w:rFonts w:asciiTheme="minorHAnsi" w:hAnsiTheme="minorHAnsi" w:cstheme="minorHAnsi"/>
                <w:b/>
                <w:color w:val="C00000"/>
              </w:rPr>
              <w:t>Skills, abilities and attitude</w:t>
            </w:r>
          </w:p>
        </w:tc>
        <w:tc>
          <w:tcPr>
            <w:tcW w:w="6505" w:type="dxa"/>
            <w:gridSpan w:val="2"/>
            <w:tcBorders>
              <w:top w:val="single" w:sz="8" w:space="0" w:color="auto"/>
            </w:tcBorders>
            <w:vAlign w:val="center"/>
          </w:tcPr>
          <w:p w14:paraId="452A3014" w14:textId="6AF788E1" w:rsidR="00523BF0" w:rsidRPr="009154D7" w:rsidRDefault="00523BF0" w:rsidP="00523BF0">
            <w:pPr>
              <w:autoSpaceDE w:val="0"/>
              <w:autoSpaceDN w:val="0"/>
              <w:adjustRightInd w:val="0"/>
              <w:rPr>
                <w:rFonts w:asciiTheme="minorHAnsi" w:hAnsiTheme="minorHAnsi" w:cstheme="minorHAnsi"/>
              </w:rPr>
            </w:pPr>
            <w:r w:rsidRPr="00364497">
              <w:rPr>
                <w:rFonts w:ascii="Arial" w:hAnsi="Arial" w:cs="Arial"/>
                <w:sz w:val="20"/>
                <w:szCs w:val="20"/>
              </w:rPr>
              <w:t>Able to command the confidence of people at all levels of seniority</w:t>
            </w:r>
            <w:r>
              <w:rPr>
                <w:rStyle w:val="normaltextrun"/>
                <w:rFonts w:ascii="Calibri" w:hAnsi="Calibri" w:cs="Calibri"/>
                <w:color w:val="000000"/>
                <w:shd w:val="clear" w:color="auto" w:fill="FFFFFF"/>
              </w:rPr>
              <w:t xml:space="preserve"> and able to gain and agreement and commitment from them</w:t>
            </w:r>
            <w:r>
              <w:rPr>
                <w:rStyle w:val="eop"/>
                <w:rFonts w:ascii="Calibri" w:hAnsi="Calibri" w:cs="Calibri"/>
                <w:color w:val="000000"/>
                <w:shd w:val="clear" w:color="auto" w:fill="FFFFFF"/>
              </w:rPr>
              <w:t> </w:t>
            </w:r>
          </w:p>
        </w:tc>
        <w:tc>
          <w:tcPr>
            <w:tcW w:w="992" w:type="dxa"/>
            <w:tcBorders>
              <w:top w:val="single" w:sz="8" w:space="0" w:color="auto"/>
            </w:tcBorders>
            <w:vAlign w:val="center"/>
          </w:tcPr>
          <w:p w14:paraId="7E833A1E" w14:textId="703615FA" w:rsidR="00523BF0" w:rsidRPr="009154D7" w:rsidRDefault="00523BF0" w:rsidP="00523BF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tcBorders>
              <w:top w:val="single" w:sz="8" w:space="0" w:color="auto"/>
            </w:tcBorders>
            <w:vAlign w:val="center"/>
          </w:tcPr>
          <w:p w14:paraId="0B597C59" w14:textId="77777777" w:rsidR="00523BF0" w:rsidRPr="009154D7" w:rsidRDefault="00523BF0" w:rsidP="00523BF0">
            <w:pPr>
              <w:jc w:val="center"/>
              <w:rPr>
                <w:rFonts w:asciiTheme="minorHAnsi" w:hAnsiTheme="minorHAnsi" w:cstheme="minorHAnsi"/>
                <w:b/>
                <w:color w:val="C00000"/>
                <w:sz w:val="32"/>
              </w:rPr>
            </w:pPr>
          </w:p>
        </w:tc>
      </w:tr>
      <w:tr w:rsidR="00523BF0" w:rsidRPr="009154D7" w14:paraId="49C2EB3F" w14:textId="77777777" w:rsidTr="007017BD">
        <w:trPr>
          <w:trHeight w:val="794"/>
          <w:jc w:val="center"/>
        </w:trPr>
        <w:tc>
          <w:tcPr>
            <w:tcW w:w="1560" w:type="dxa"/>
            <w:vMerge/>
            <w:vAlign w:val="center"/>
          </w:tcPr>
          <w:p w14:paraId="5182D851" w14:textId="77777777" w:rsidR="00523BF0" w:rsidRPr="009154D7" w:rsidRDefault="00523BF0" w:rsidP="00523BF0">
            <w:pPr>
              <w:rPr>
                <w:rFonts w:asciiTheme="minorHAnsi" w:hAnsiTheme="minorHAnsi" w:cstheme="minorHAnsi"/>
                <w:b/>
                <w:color w:val="C00000"/>
              </w:rPr>
            </w:pPr>
          </w:p>
        </w:tc>
        <w:tc>
          <w:tcPr>
            <w:tcW w:w="6505" w:type="dxa"/>
            <w:gridSpan w:val="2"/>
            <w:vAlign w:val="center"/>
          </w:tcPr>
          <w:p w14:paraId="23B16CBA" w14:textId="4D9C496A" w:rsidR="00523BF0" w:rsidRPr="009154D7" w:rsidRDefault="00523BF0" w:rsidP="00523BF0">
            <w:pPr>
              <w:autoSpaceDE w:val="0"/>
              <w:autoSpaceDN w:val="0"/>
              <w:adjustRightInd w:val="0"/>
              <w:rPr>
                <w:rFonts w:asciiTheme="minorHAnsi" w:hAnsiTheme="minorHAnsi" w:cstheme="minorHAnsi"/>
              </w:rPr>
            </w:pPr>
            <w:r>
              <w:rPr>
                <w:rStyle w:val="normaltextrun"/>
                <w:rFonts w:ascii="Calibri" w:hAnsi="Calibri" w:cs="Calibri"/>
                <w:color w:val="000000"/>
                <w:shd w:val="clear" w:color="auto" w:fill="FFFFFF"/>
              </w:rPr>
              <w:t>Strong ability to plan, organise and deliver objectives, keeping high-level goals in mind while paying attention to detail</w:t>
            </w:r>
          </w:p>
        </w:tc>
        <w:tc>
          <w:tcPr>
            <w:tcW w:w="992" w:type="dxa"/>
            <w:vAlign w:val="center"/>
          </w:tcPr>
          <w:p w14:paraId="68A4E91E" w14:textId="674A9BBD" w:rsidR="00523BF0" w:rsidRPr="009154D7" w:rsidRDefault="00523BF0" w:rsidP="00523BF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vAlign w:val="center"/>
          </w:tcPr>
          <w:p w14:paraId="19902407" w14:textId="77777777" w:rsidR="00523BF0" w:rsidRPr="009154D7" w:rsidRDefault="00523BF0" w:rsidP="00523BF0">
            <w:pPr>
              <w:jc w:val="center"/>
              <w:rPr>
                <w:rFonts w:asciiTheme="minorHAnsi" w:hAnsiTheme="minorHAnsi" w:cstheme="minorHAnsi"/>
                <w:b/>
                <w:color w:val="C00000"/>
                <w:sz w:val="32"/>
              </w:rPr>
            </w:pPr>
          </w:p>
        </w:tc>
      </w:tr>
      <w:tr w:rsidR="008D34D8" w:rsidRPr="009154D7" w14:paraId="47A73778" w14:textId="77777777" w:rsidTr="007017BD">
        <w:trPr>
          <w:trHeight w:val="794"/>
          <w:jc w:val="center"/>
        </w:trPr>
        <w:tc>
          <w:tcPr>
            <w:tcW w:w="1560" w:type="dxa"/>
            <w:vMerge/>
            <w:vAlign w:val="center"/>
          </w:tcPr>
          <w:p w14:paraId="0D4B4684" w14:textId="77777777" w:rsidR="008D34D8" w:rsidRPr="009154D7" w:rsidRDefault="008D34D8" w:rsidP="00523BF0">
            <w:pPr>
              <w:rPr>
                <w:rFonts w:asciiTheme="minorHAnsi" w:hAnsiTheme="minorHAnsi" w:cstheme="minorHAnsi"/>
                <w:b/>
                <w:color w:val="C00000"/>
              </w:rPr>
            </w:pPr>
          </w:p>
        </w:tc>
        <w:tc>
          <w:tcPr>
            <w:tcW w:w="6505" w:type="dxa"/>
            <w:gridSpan w:val="2"/>
            <w:vAlign w:val="center"/>
          </w:tcPr>
          <w:p w14:paraId="1BDCDC65" w14:textId="7CA38F01" w:rsidR="008D34D8" w:rsidRPr="008D34D8" w:rsidRDefault="008D34D8" w:rsidP="008D34D8">
            <w:pPr>
              <w:pStyle w:val="answer"/>
              <w:shd w:val="clear" w:color="auto" w:fill="FFFFFF" w:themeFill="background1"/>
              <w:spacing w:before="0" w:beforeAutospacing="0" w:after="0" w:afterAutospacing="0"/>
              <w:rPr>
                <w:rStyle w:val="normaltextrun"/>
                <w:rFonts w:ascii="Calibri" w:hAnsi="Calibri" w:cs="Calibri"/>
                <w:color w:val="000000"/>
                <w:sz w:val="22"/>
                <w:szCs w:val="22"/>
                <w:bdr w:val="none" w:sz="0" w:space="0" w:color="auto" w:frame="1"/>
              </w:rPr>
            </w:pPr>
            <w:r w:rsidRPr="008D34D8">
              <w:rPr>
                <w:rStyle w:val="normaltextrun"/>
                <w:rFonts w:ascii="Calibri" w:hAnsi="Calibri" w:cs="Calibri"/>
                <w:color w:val="000000"/>
                <w:sz w:val="22"/>
                <w:szCs w:val="22"/>
                <w:bdr w:val="none" w:sz="0" w:space="0" w:color="auto" w:frame="1"/>
              </w:rPr>
              <w:t>Ab</w:t>
            </w:r>
            <w:r>
              <w:rPr>
                <w:rStyle w:val="normaltextrun"/>
                <w:rFonts w:ascii="Calibri" w:hAnsi="Calibri" w:cs="Calibri"/>
                <w:color w:val="000000"/>
                <w:sz w:val="22"/>
                <w:szCs w:val="22"/>
                <w:bdr w:val="none" w:sz="0" w:space="0" w:color="auto" w:frame="1"/>
              </w:rPr>
              <w:t>le</w:t>
            </w:r>
            <w:r w:rsidRPr="008D34D8">
              <w:rPr>
                <w:rStyle w:val="normaltextrun"/>
                <w:rFonts w:ascii="Calibri" w:hAnsi="Calibri" w:cs="Calibri"/>
                <w:color w:val="000000"/>
                <w:sz w:val="22"/>
                <w:szCs w:val="22"/>
                <w:bdr w:val="none" w:sz="0" w:space="0" w:color="auto" w:frame="1"/>
              </w:rPr>
              <w:t xml:space="preserve"> to manage, support and develop other team members, delegating work clearly and appropriately</w:t>
            </w:r>
          </w:p>
        </w:tc>
        <w:tc>
          <w:tcPr>
            <w:tcW w:w="992" w:type="dxa"/>
            <w:vAlign w:val="center"/>
          </w:tcPr>
          <w:p w14:paraId="02FFC924" w14:textId="24C718AB" w:rsidR="008D34D8" w:rsidRPr="00CF5799" w:rsidRDefault="008D34D8" w:rsidP="00523BF0">
            <w:pPr>
              <w:jc w:val="center"/>
              <w:rPr>
                <w:rFonts w:ascii="Webdings" w:eastAsia="Webdings" w:hAnsi="Webdings" w:cstheme="minorHAnsi"/>
                <w:b/>
                <w:bCs/>
                <w:color w:val="C00000"/>
                <w:sz w:val="48"/>
                <w:szCs w:val="48"/>
              </w:rPr>
            </w:pPr>
            <w:r w:rsidRPr="00CF5799">
              <w:rPr>
                <w:rFonts w:ascii="Webdings" w:eastAsia="Webdings" w:hAnsi="Webdings" w:cstheme="minorHAnsi"/>
                <w:b/>
                <w:bCs/>
                <w:color w:val="C00000"/>
                <w:sz w:val="48"/>
                <w:szCs w:val="48"/>
              </w:rPr>
              <w:t>a</w:t>
            </w:r>
          </w:p>
        </w:tc>
        <w:tc>
          <w:tcPr>
            <w:tcW w:w="993" w:type="dxa"/>
            <w:vAlign w:val="center"/>
          </w:tcPr>
          <w:p w14:paraId="29D41144" w14:textId="77777777" w:rsidR="008D34D8" w:rsidRPr="009154D7" w:rsidRDefault="008D34D8" w:rsidP="00523BF0">
            <w:pPr>
              <w:jc w:val="center"/>
              <w:rPr>
                <w:rFonts w:asciiTheme="minorHAnsi" w:hAnsiTheme="minorHAnsi" w:cstheme="minorHAnsi"/>
                <w:b/>
                <w:color w:val="C00000"/>
                <w:sz w:val="32"/>
              </w:rPr>
            </w:pPr>
          </w:p>
        </w:tc>
      </w:tr>
      <w:tr w:rsidR="00523BF0" w:rsidRPr="009154D7" w14:paraId="43590AB3" w14:textId="77777777" w:rsidTr="007017BD">
        <w:trPr>
          <w:trHeight w:val="794"/>
          <w:jc w:val="center"/>
        </w:trPr>
        <w:tc>
          <w:tcPr>
            <w:tcW w:w="1560" w:type="dxa"/>
            <w:vMerge/>
            <w:vAlign w:val="center"/>
          </w:tcPr>
          <w:p w14:paraId="59DA5C7C" w14:textId="77777777" w:rsidR="00523BF0" w:rsidRPr="009154D7" w:rsidRDefault="00523BF0" w:rsidP="00523BF0">
            <w:pPr>
              <w:rPr>
                <w:rFonts w:asciiTheme="minorHAnsi" w:hAnsiTheme="minorHAnsi" w:cstheme="minorHAnsi"/>
                <w:b/>
                <w:color w:val="C00000"/>
              </w:rPr>
            </w:pPr>
          </w:p>
        </w:tc>
        <w:tc>
          <w:tcPr>
            <w:tcW w:w="6505" w:type="dxa"/>
            <w:gridSpan w:val="2"/>
            <w:vAlign w:val="center"/>
          </w:tcPr>
          <w:p w14:paraId="291AECDF" w14:textId="6EACDB5B" w:rsidR="00523BF0" w:rsidRPr="009154D7" w:rsidRDefault="00523BF0" w:rsidP="00523BF0">
            <w:pPr>
              <w:pStyle w:val="answer"/>
              <w:shd w:val="clear" w:color="auto" w:fill="FFFFFF" w:themeFill="background1"/>
              <w:spacing w:before="0" w:beforeAutospacing="0" w:after="0" w:afterAutospacing="0"/>
              <w:rPr>
                <w:rFonts w:asciiTheme="minorHAnsi" w:hAnsiTheme="minorHAnsi" w:cstheme="minorBidi"/>
                <w:color w:val="333333"/>
                <w:sz w:val="22"/>
                <w:szCs w:val="22"/>
              </w:rPr>
            </w:pPr>
            <w:r>
              <w:rPr>
                <w:rStyle w:val="normaltextrun"/>
                <w:rFonts w:ascii="Calibri" w:hAnsi="Calibri" w:cs="Calibri"/>
                <w:color w:val="000000"/>
                <w:sz w:val="22"/>
                <w:szCs w:val="22"/>
                <w:bdr w:val="none" w:sz="0" w:space="0" w:color="auto" w:frame="1"/>
              </w:rPr>
              <w:t>Ability to make clear, measured decisions informed by evidence and to take responsibility for the outcomes of decisions</w:t>
            </w:r>
          </w:p>
        </w:tc>
        <w:tc>
          <w:tcPr>
            <w:tcW w:w="992" w:type="dxa"/>
            <w:vAlign w:val="center"/>
          </w:tcPr>
          <w:p w14:paraId="08FDE91A" w14:textId="03B71145" w:rsidR="00523BF0" w:rsidRPr="009154D7" w:rsidRDefault="00523BF0" w:rsidP="00523BF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vAlign w:val="center"/>
          </w:tcPr>
          <w:p w14:paraId="0FE445DE" w14:textId="77777777" w:rsidR="00523BF0" w:rsidRPr="009154D7" w:rsidRDefault="00523BF0" w:rsidP="00523BF0">
            <w:pPr>
              <w:jc w:val="center"/>
              <w:rPr>
                <w:rFonts w:asciiTheme="minorHAnsi" w:hAnsiTheme="minorHAnsi" w:cstheme="minorHAnsi"/>
                <w:b/>
                <w:color w:val="C00000"/>
                <w:sz w:val="32"/>
              </w:rPr>
            </w:pPr>
          </w:p>
        </w:tc>
      </w:tr>
      <w:tr w:rsidR="00523BF0" w:rsidRPr="009154D7" w14:paraId="5B892501" w14:textId="77777777" w:rsidTr="007017BD">
        <w:trPr>
          <w:trHeight w:val="70"/>
          <w:jc w:val="center"/>
        </w:trPr>
        <w:tc>
          <w:tcPr>
            <w:tcW w:w="1560" w:type="dxa"/>
            <w:vMerge/>
            <w:vAlign w:val="center"/>
          </w:tcPr>
          <w:p w14:paraId="49FC3F95" w14:textId="77777777" w:rsidR="00523BF0" w:rsidRPr="009154D7" w:rsidRDefault="00523BF0" w:rsidP="00523BF0">
            <w:pPr>
              <w:rPr>
                <w:rFonts w:asciiTheme="minorHAnsi" w:hAnsiTheme="minorHAnsi" w:cstheme="minorHAnsi"/>
                <w:b/>
                <w:color w:val="C00000"/>
              </w:rPr>
            </w:pPr>
          </w:p>
        </w:tc>
        <w:tc>
          <w:tcPr>
            <w:tcW w:w="6505" w:type="dxa"/>
            <w:gridSpan w:val="2"/>
            <w:vAlign w:val="center"/>
          </w:tcPr>
          <w:p w14:paraId="00ADFD7D" w14:textId="707CDC6F" w:rsidR="00523BF0" w:rsidRPr="00735701" w:rsidRDefault="00523BF0" w:rsidP="00523BF0">
            <w:pPr>
              <w:pStyle w:val="answer"/>
              <w:shd w:val="clear" w:color="auto" w:fill="FFFFFF"/>
              <w:spacing w:before="0" w:beforeAutospacing="0" w:after="0" w:afterAutospacing="0"/>
              <w:rPr>
                <w:rFonts w:asciiTheme="minorHAnsi" w:hAnsiTheme="minorHAnsi" w:cstheme="minorHAnsi"/>
                <w:color w:val="333333"/>
                <w:sz w:val="22"/>
                <w:szCs w:val="22"/>
              </w:rPr>
            </w:pPr>
            <w:r w:rsidRPr="00735701">
              <w:rPr>
                <w:rFonts w:asciiTheme="minorHAnsi" w:hAnsiTheme="minorHAnsi" w:cstheme="minorHAnsi"/>
                <w:sz w:val="22"/>
                <w:szCs w:val="22"/>
              </w:rPr>
              <w:t>Commitment to supporting the Society’s development as a bilingual organisation and a willingness to learn Welsh</w:t>
            </w:r>
          </w:p>
        </w:tc>
        <w:tc>
          <w:tcPr>
            <w:tcW w:w="992" w:type="dxa"/>
            <w:vAlign w:val="center"/>
          </w:tcPr>
          <w:p w14:paraId="2DE24CA6" w14:textId="77777777" w:rsidR="00523BF0" w:rsidRPr="009154D7" w:rsidRDefault="00523BF0" w:rsidP="00523BF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vAlign w:val="center"/>
          </w:tcPr>
          <w:p w14:paraId="5DA34489" w14:textId="77777777" w:rsidR="00523BF0" w:rsidRPr="009154D7" w:rsidRDefault="00523BF0" w:rsidP="00523BF0">
            <w:pPr>
              <w:jc w:val="center"/>
              <w:rPr>
                <w:rFonts w:asciiTheme="minorHAnsi" w:hAnsiTheme="minorHAnsi" w:cstheme="minorHAnsi"/>
                <w:b/>
                <w:color w:val="C00000"/>
                <w:sz w:val="32"/>
              </w:rPr>
            </w:pPr>
          </w:p>
        </w:tc>
      </w:tr>
      <w:tr w:rsidR="00523BF0" w:rsidRPr="009154D7" w14:paraId="792F258B" w14:textId="77777777" w:rsidTr="007017BD">
        <w:trPr>
          <w:trHeight w:val="132"/>
          <w:jc w:val="center"/>
        </w:trPr>
        <w:tc>
          <w:tcPr>
            <w:tcW w:w="1560" w:type="dxa"/>
            <w:vMerge/>
            <w:vAlign w:val="center"/>
          </w:tcPr>
          <w:p w14:paraId="375D88CE" w14:textId="77777777" w:rsidR="00523BF0" w:rsidRPr="009154D7" w:rsidRDefault="00523BF0" w:rsidP="00523BF0">
            <w:pPr>
              <w:rPr>
                <w:rFonts w:asciiTheme="minorHAnsi" w:hAnsiTheme="minorHAnsi" w:cstheme="minorHAnsi"/>
                <w:b/>
                <w:color w:val="C00000"/>
              </w:rPr>
            </w:pPr>
          </w:p>
        </w:tc>
        <w:tc>
          <w:tcPr>
            <w:tcW w:w="3196" w:type="dxa"/>
            <w:vMerge w:val="restart"/>
            <w:vAlign w:val="center"/>
          </w:tcPr>
          <w:p w14:paraId="1A5620D4" w14:textId="63DF7D69" w:rsidR="00523BF0" w:rsidRPr="009154D7" w:rsidRDefault="00523BF0" w:rsidP="00523BF0">
            <w:pPr>
              <w:autoSpaceDE w:val="0"/>
              <w:autoSpaceDN w:val="0"/>
              <w:adjustRightInd w:val="0"/>
              <w:rPr>
                <w:rFonts w:asciiTheme="minorHAnsi" w:hAnsiTheme="minorHAnsi" w:cstheme="minorHAnsi"/>
              </w:rPr>
            </w:pPr>
            <w:r w:rsidRPr="009154D7">
              <w:rPr>
                <w:rFonts w:asciiTheme="minorHAnsi" w:hAnsiTheme="minorHAnsi" w:cstheme="minorHAnsi"/>
              </w:rPr>
              <w:t xml:space="preserve">Excellent written and spoken communication </w:t>
            </w:r>
            <w:r>
              <w:rPr>
                <w:rFonts w:asciiTheme="minorHAnsi" w:hAnsiTheme="minorHAnsi" w:cstheme="minorHAnsi"/>
              </w:rPr>
              <w:t>with a wide range of audiences</w:t>
            </w:r>
          </w:p>
        </w:tc>
        <w:tc>
          <w:tcPr>
            <w:tcW w:w="3309" w:type="dxa"/>
            <w:vAlign w:val="center"/>
          </w:tcPr>
          <w:p w14:paraId="75361E42" w14:textId="77777777" w:rsidR="00523BF0" w:rsidRPr="009154D7" w:rsidRDefault="00523BF0" w:rsidP="00523BF0">
            <w:pPr>
              <w:autoSpaceDE w:val="0"/>
              <w:autoSpaceDN w:val="0"/>
              <w:adjustRightInd w:val="0"/>
              <w:rPr>
                <w:rFonts w:asciiTheme="minorHAnsi" w:hAnsiTheme="minorHAnsi" w:cstheme="minorHAnsi"/>
              </w:rPr>
            </w:pPr>
            <w:r w:rsidRPr="009154D7">
              <w:rPr>
                <w:rFonts w:asciiTheme="minorHAnsi" w:hAnsiTheme="minorHAnsi" w:cstheme="minorHAnsi"/>
              </w:rPr>
              <w:t>In English</w:t>
            </w:r>
          </w:p>
        </w:tc>
        <w:tc>
          <w:tcPr>
            <w:tcW w:w="992" w:type="dxa"/>
            <w:shd w:val="clear" w:color="auto" w:fill="FFFFFF" w:themeFill="background1"/>
            <w:vAlign w:val="center"/>
          </w:tcPr>
          <w:p w14:paraId="3833C17D" w14:textId="77777777" w:rsidR="00523BF0" w:rsidRPr="009154D7" w:rsidRDefault="00523BF0" w:rsidP="00523BF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shd w:val="clear" w:color="auto" w:fill="FFFFFF" w:themeFill="background1"/>
            <w:vAlign w:val="center"/>
          </w:tcPr>
          <w:p w14:paraId="3492A776" w14:textId="77777777" w:rsidR="00523BF0" w:rsidRPr="009154D7" w:rsidRDefault="00523BF0" w:rsidP="00523BF0">
            <w:pPr>
              <w:jc w:val="center"/>
              <w:rPr>
                <w:rFonts w:asciiTheme="minorHAnsi" w:hAnsiTheme="minorHAnsi" w:cstheme="minorHAnsi"/>
                <w:b/>
                <w:color w:val="C00000"/>
                <w:sz w:val="32"/>
              </w:rPr>
            </w:pPr>
          </w:p>
        </w:tc>
      </w:tr>
      <w:tr w:rsidR="00523BF0" w:rsidRPr="009154D7" w14:paraId="1CCA1F1A" w14:textId="77777777" w:rsidTr="007017BD">
        <w:trPr>
          <w:trHeight w:val="181"/>
          <w:jc w:val="center"/>
        </w:trPr>
        <w:tc>
          <w:tcPr>
            <w:tcW w:w="1560" w:type="dxa"/>
            <w:vMerge/>
            <w:vAlign w:val="center"/>
          </w:tcPr>
          <w:p w14:paraId="20C030DF" w14:textId="77777777" w:rsidR="00523BF0" w:rsidRPr="009154D7" w:rsidRDefault="00523BF0" w:rsidP="00523BF0">
            <w:pPr>
              <w:rPr>
                <w:rFonts w:asciiTheme="minorHAnsi" w:hAnsiTheme="minorHAnsi" w:cstheme="minorHAnsi"/>
                <w:b/>
                <w:color w:val="C00000"/>
              </w:rPr>
            </w:pPr>
          </w:p>
        </w:tc>
        <w:tc>
          <w:tcPr>
            <w:tcW w:w="3196" w:type="dxa"/>
            <w:vMerge/>
            <w:vAlign w:val="center"/>
          </w:tcPr>
          <w:p w14:paraId="081F99BB" w14:textId="77777777" w:rsidR="00523BF0" w:rsidRPr="009154D7" w:rsidRDefault="00523BF0" w:rsidP="00523BF0">
            <w:pPr>
              <w:autoSpaceDE w:val="0"/>
              <w:autoSpaceDN w:val="0"/>
              <w:adjustRightInd w:val="0"/>
              <w:jc w:val="right"/>
              <w:rPr>
                <w:rFonts w:asciiTheme="minorHAnsi" w:hAnsiTheme="minorHAnsi" w:cstheme="minorHAnsi"/>
              </w:rPr>
            </w:pPr>
          </w:p>
        </w:tc>
        <w:tc>
          <w:tcPr>
            <w:tcW w:w="3309" w:type="dxa"/>
            <w:vAlign w:val="center"/>
          </w:tcPr>
          <w:p w14:paraId="3F594FAF" w14:textId="77777777" w:rsidR="00523BF0" w:rsidRPr="009154D7" w:rsidRDefault="00523BF0" w:rsidP="00523BF0">
            <w:pPr>
              <w:autoSpaceDE w:val="0"/>
              <w:autoSpaceDN w:val="0"/>
              <w:adjustRightInd w:val="0"/>
              <w:rPr>
                <w:rFonts w:asciiTheme="minorHAnsi" w:hAnsiTheme="minorHAnsi" w:cstheme="minorHAnsi"/>
              </w:rPr>
            </w:pPr>
            <w:r w:rsidRPr="009154D7">
              <w:rPr>
                <w:rFonts w:asciiTheme="minorHAnsi" w:hAnsiTheme="minorHAnsi" w:cstheme="minorHAnsi"/>
              </w:rPr>
              <w:t>In Welsh</w:t>
            </w:r>
          </w:p>
        </w:tc>
        <w:tc>
          <w:tcPr>
            <w:tcW w:w="992" w:type="dxa"/>
            <w:vAlign w:val="center"/>
          </w:tcPr>
          <w:p w14:paraId="6052C19E" w14:textId="77777777" w:rsidR="00523BF0" w:rsidRPr="009154D7" w:rsidRDefault="00523BF0" w:rsidP="00523BF0">
            <w:pPr>
              <w:jc w:val="center"/>
              <w:rPr>
                <w:rFonts w:asciiTheme="minorHAnsi" w:hAnsiTheme="minorHAnsi" w:cstheme="minorHAnsi"/>
                <w:color w:val="C00000"/>
                <w:sz w:val="32"/>
              </w:rPr>
            </w:pPr>
          </w:p>
        </w:tc>
        <w:tc>
          <w:tcPr>
            <w:tcW w:w="993" w:type="dxa"/>
            <w:vAlign w:val="center"/>
          </w:tcPr>
          <w:p w14:paraId="61DAAA74" w14:textId="77777777" w:rsidR="00523BF0" w:rsidRPr="009154D7" w:rsidRDefault="00523BF0" w:rsidP="00523BF0">
            <w:pPr>
              <w:jc w:val="center"/>
              <w:rPr>
                <w:rFonts w:asciiTheme="minorHAnsi" w:hAnsiTheme="minorHAnsi" w:cstheme="minorHAnsi"/>
                <w:b/>
                <w:color w:val="C00000"/>
                <w:sz w:val="32"/>
              </w:rPr>
            </w:pPr>
            <w:r w:rsidRPr="00CF5799">
              <w:rPr>
                <w:rFonts w:ascii="Webdings" w:eastAsia="Webdings" w:hAnsi="Webdings" w:cstheme="minorHAnsi"/>
                <w:b/>
                <w:bCs/>
                <w:color w:val="C00000"/>
                <w:sz w:val="48"/>
                <w:szCs w:val="48"/>
              </w:rPr>
              <w:t>a</w:t>
            </w:r>
          </w:p>
        </w:tc>
      </w:tr>
      <w:tr w:rsidR="00523BF0" w:rsidRPr="009154D7" w14:paraId="3709EF06" w14:textId="77777777" w:rsidTr="007017BD">
        <w:trPr>
          <w:trHeight w:val="276"/>
          <w:jc w:val="center"/>
        </w:trPr>
        <w:tc>
          <w:tcPr>
            <w:tcW w:w="1560" w:type="dxa"/>
            <w:vMerge/>
            <w:vAlign w:val="center"/>
          </w:tcPr>
          <w:p w14:paraId="1117DEB2" w14:textId="77777777" w:rsidR="00523BF0" w:rsidRPr="009154D7" w:rsidRDefault="00523BF0" w:rsidP="00523BF0">
            <w:pPr>
              <w:rPr>
                <w:rFonts w:asciiTheme="minorHAnsi" w:hAnsiTheme="minorHAnsi" w:cstheme="minorHAnsi"/>
                <w:b/>
                <w:color w:val="C00000"/>
              </w:rPr>
            </w:pPr>
          </w:p>
        </w:tc>
        <w:tc>
          <w:tcPr>
            <w:tcW w:w="6505" w:type="dxa"/>
            <w:gridSpan w:val="2"/>
            <w:vAlign w:val="center"/>
          </w:tcPr>
          <w:p w14:paraId="5BC7199F" w14:textId="2E1D0467" w:rsidR="00523BF0" w:rsidRPr="009154D7" w:rsidRDefault="00523BF0" w:rsidP="00523BF0">
            <w:pPr>
              <w:autoSpaceDE w:val="0"/>
              <w:autoSpaceDN w:val="0"/>
              <w:adjustRightInd w:val="0"/>
              <w:rPr>
                <w:rFonts w:asciiTheme="minorHAnsi" w:hAnsiTheme="minorHAnsi" w:cstheme="minorBidi"/>
              </w:rPr>
            </w:pPr>
            <w:r w:rsidRPr="5CD3F5CE">
              <w:rPr>
                <w:rFonts w:asciiTheme="minorHAnsi" w:hAnsiTheme="minorHAnsi" w:cstheme="minorBidi"/>
              </w:rPr>
              <w:t xml:space="preserve">Commitment to </w:t>
            </w:r>
            <w:r w:rsidRPr="00495A3A">
              <w:rPr>
                <w:rFonts w:asciiTheme="minorHAnsi" w:hAnsiTheme="minorHAnsi" w:cstheme="minorBidi"/>
              </w:rPr>
              <w:t>Diversity, Equity and Inclusion</w:t>
            </w:r>
            <w:r w:rsidRPr="5CD3F5CE">
              <w:rPr>
                <w:rFonts w:asciiTheme="minorHAnsi" w:hAnsiTheme="minorHAnsi" w:cstheme="minorBidi"/>
              </w:rPr>
              <w:t xml:space="preserve"> </w:t>
            </w:r>
          </w:p>
        </w:tc>
        <w:tc>
          <w:tcPr>
            <w:tcW w:w="992" w:type="dxa"/>
            <w:vAlign w:val="center"/>
          </w:tcPr>
          <w:p w14:paraId="002EC321" w14:textId="77777777" w:rsidR="00523BF0" w:rsidRPr="009154D7" w:rsidRDefault="00523BF0" w:rsidP="00523BF0">
            <w:pPr>
              <w:jc w:val="center"/>
              <w:rPr>
                <w:rFonts w:asciiTheme="minorHAnsi" w:hAnsiTheme="minorHAnsi" w:cstheme="minorHAnsi"/>
                <w:color w:val="C00000"/>
                <w:sz w:val="32"/>
              </w:rPr>
            </w:pPr>
            <w:r w:rsidRPr="00CF5799">
              <w:rPr>
                <w:rFonts w:ascii="Webdings" w:eastAsia="Webdings" w:hAnsi="Webdings" w:cstheme="minorHAnsi"/>
                <w:b/>
                <w:bCs/>
                <w:color w:val="C00000"/>
                <w:sz w:val="48"/>
                <w:szCs w:val="48"/>
              </w:rPr>
              <w:t>a</w:t>
            </w:r>
          </w:p>
        </w:tc>
        <w:tc>
          <w:tcPr>
            <w:tcW w:w="993" w:type="dxa"/>
            <w:vAlign w:val="center"/>
          </w:tcPr>
          <w:p w14:paraId="1D007EB7" w14:textId="77777777" w:rsidR="00523BF0" w:rsidRPr="009154D7" w:rsidRDefault="00523BF0" w:rsidP="00523BF0">
            <w:pPr>
              <w:jc w:val="center"/>
              <w:rPr>
                <w:rFonts w:asciiTheme="minorHAnsi" w:hAnsiTheme="minorHAnsi" w:cstheme="minorHAnsi"/>
                <w:b/>
                <w:color w:val="C00000"/>
                <w:sz w:val="32"/>
              </w:rPr>
            </w:pPr>
          </w:p>
        </w:tc>
      </w:tr>
      <w:tr w:rsidR="00523BF0" w:rsidRPr="009154D7" w14:paraId="786C12B5" w14:textId="77777777" w:rsidTr="007017BD">
        <w:trPr>
          <w:trHeight w:val="70"/>
          <w:jc w:val="center"/>
        </w:trPr>
        <w:tc>
          <w:tcPr>
            <w:tcW w:w="1560" w:type="dxa"/>
            <w:vAlign w:val="center"/>
          </w:tcPr>
          <w:p w14:paraId="6D122D62" w14:textId="77777777" w:rsidR="00523BF0" w:rsidRPr="009154D7" w:rsidRDefault="00523BF0" w:rsidP="00523BF0">
            <w:pPr>
              <w:rPr>
                <w:rFonts w:asciiTheme="minorHAnsi" w:hAnsiTheme="minorHAnsi" w:cstheme="minorHAnsi"/>
                <w:b/>
                <w:color w:val="C00000"/>
              </w:rPr>
            </w:pPr>
          </w:p>
        </w:tc>
        <w:tc>
          <w:tcPr>
            <w:tcW w:w="6505" w:type="dxa"/>
            <w:gridSpan w:val="2"/>
            <w:vAlign w:val="center"/>
          </w:tcPr>
          <w:p w14:paraId="6D63EBBB" w14:textId="36D8494E" w:rsidR="00523BF0" w:rsidRPr="009154D7" w:rsidRDefault="00523BF0" w:rsidP="00523BF0">
            <w:pPr>
              <w:autoSpaceDE w:val="0"/>
              <w:autoSpaceDN w:val="0"/>
              <w:adjustRightInd w:val="0"/>
              <w:rPr>
                <w:rFonts w:asciiTheme="minorHAnsi" w:hAnsiTheme="minorHAnsi" w:cstheme="minorHAnsi"/>
              </w:rPr>
            </w:pPr>
            <w:r>
              <w:rPr>
                <w:rStyle w:val="normaltextrun"/>
                <w:rFonts w:ascii="Calibri" w:hAnsi="Calibri" w:cs="Calibri"/>
                <w:color w:val="000000"/>
                <w:shd w:val="clear" w:color="auto" w:fill="FFFFFF"/>
              </w:rPr>
              <w:t>Commitment to the Society’s mission and aims</w:t>
            </w:r>
            <w:r>
              <w:rPr>
                <w:rStyle w:val="eop"/>
                <w:rFonts w:ascii="Calibri" w:hAnsi="Calibri" w:cs="Calibri"/>
                <w:color w:val="000000"/>
                <w:shd w:val="clear" w:color="auto" w:fill="FFFFFF"/>
              </w:rPr>
              <w:t> </w:t>
            </w:r>
          </w:p>
        </w:tc>
        <w:tc>
          <w:tcPr>
            <w:tcW w:w="992" w:type="dxa"/>
            <w:vAlign w:val="center"/>
          </w:tcPr>
          <w:p w14:paraId="2D574AC3" w14:textId="092A65D8" w:rsidR="00523BF0" w:rsidRPr="00CF5799" w:rsidRDefault="00523BF0" w:rsidP="00523BF0">
            <w:pPr>
              <w:jc w:val="center"/>
              <w:rPr>
                <w:rFonts w:ascii="Webdings" w:hAnsi="Webdings" w:cstheme="minorHAnsi"/>
                <w:b/>
                <w:bCs/>
                <w:color w:val="C00000"/>
                <w:sz w:val="48"/>
                <w:szCs w:val="48"/>
              </w:rPr>
            </w:pPr>
            <w:r w:rsidRPr="00CF5799">
              <w:rPr>
                <w:rFonts w:ascii="Webdings" w:eastAsia="Webdings" w:hAnsi="Webdings" w:cstheme="minorHAnsi"/>
                <w:b/>
                <w:bCs/>
                <w:color w:val="C00000"/>
                <w:sz w:val="48"/>
                <w:szCs w:val="48"/>
              </w:rPr>
              <w:t>a</w:t>
            </w:r>
          </w:p>
        </w:tc>
        <w:tc>
          <w:tcPr>
            <w:tcW w:w="993" w:type="dxa"/>
            <w:vAlign w:val="center"/>
          </w:tcPr>
          <w:p w14:paraId="08DBEEFD" w14:textId="77777777" w:rsidR="00523BF0" w:rsidRPr="009154D7" w:rsidRDefault="00523BF0" w:rsidP="00523BF0">
            <w:pPr>
              <w:jc w:val="center"/>
              <w:rPr>
                <w:rFonts w:asciiTheme="minorHAnsi" w:hAnsiTheme="minorHAnsi" w:cstheme="minorHAnsi"/>
                <w:b/>
                <w:color w:val="C00000"/>
                <w:sz w:val="32"/>
              </w:rPr>
            </w:pPr>
          </w:p>
        </w:tc>
      </w:tr>
    </w:tbl>
    <w:p w14:paraId="73707596" w14:textId="789E311E" w:rsidR="006771D3" w:rsidRDefault="006771D3" w:rsidP="000E3900">
      <w:pPr>
        <w:rPr>
          <w:rFonts w:asciiTheme="minorHAnsi" w:hAnsiTheme="minorHAnsi" w:cstheme="minorHAnsi"/>
          <w:b/>
          <w:color w:val="C00000"/>
        </w:rPr>
      </w:pPr>
    </w:p>
    <w:p w14:paraId="67CF4BA6" w14:textId="169613F9" w:rsidR="008E1190" w:rsidRDefault="008E1190" w:rsidP="000E3900">
      <w:pPr>
        <w:rPr>
          <w:rFonts w:asciiTheme="minorHAnsi" w:hAnsiTheme="minorHAnsi" w:cstheme="minorHAnsi"/>
          <w:b/>
          <w:color w:val="C00000"/>
        </w:rPr>
      </w:pPr>
    </w:p>
    <w:p w14:paraId="5DF9C743" w14:textId="77777777" w:rsidR="002C3549" w:rsidRDefault="002C3549" w:rsidP="000E3900">
      <w:pPr>
        <w:spacing w:after="120"/>
        <w:rPr>
          <w:rStyle w:val="A6"/>
          <w:rFonts w:asciiTheme="minorHAnsi" w:hAnsiTheme="minorHAnsi" w:cstheme="minorHAnsi"/>
          <w:b/>
          <w:bCs/>
          <w:color w:val="C00000"/>
          <w:sz w:val="28"/>
          <w:szCs w:val="28"/>
        </w:rPr>
      </w:pPr>
    </w:p>
    <w:p w14:paraId="10CBAA7F" w14:textId="77777777" w:rsidR="00C637DD" w:rsidRDefault="00C637DD" w:rsidP="00575B20">
      <w:pPr>
        <w:spacing w:after="120"/>
        <w:rPr>
          <w:rStyle w:val="A6"/>
          <w:rFonts w:asciiTheme="minorHAnsi" w:hAnsiTheme="minorHAnsi" w:cstheme="minorHAnsi"/>
          <w:b/>
          <w:bCs/>
          <w:color w:val="C00000"/>
          <w:sz w:val="28"/>
          <w:szCs w:val="28"/>
        </w:rPr>
      </w:pPr>
    </w:p>
    <w:p w14:paraId="442CB2A0" w14:textId="77777777" w:rsidR="00301A04" w:rsidRDefault="00301A04" w:rsidP="00575B20">
      <w:pPr>
        <w:spacing w:after="120"/>
        <w:rPr>
          <w:rStyle w:val="A6"/>
          <w:rFonts w:asciiTheme="minorHAnsi" w:hAnsiTheme="minorHAnsi" w:cstheme="minorHAnsi"/>
          <w:b/>
          <w:bCs/>
          <w:color w:val="C00000"/>
          <w:sz w:val="28"/>
          <w:szCs w:val="28"/>
        </w:rPr>
      </w:pPr>
    </w:p>
    <w:p w14:paraId="44073729" w14:textId="77777777" w:rsidR="00301A04" w:rsidRDefault="00301A04" w:rsidP="00575B20">
      <w:pPr>
        <w:spacing w:after="120"/>
        <w:rPr>
          <w:rStyle w:val="A6"/>
          <w:rFonts w:asciiTheme="minorHAnsi" w:hAnsiTheme="minorHAnsi" w:cstheme="minorHAnsi"/>
          <w:b/>
          <w:bCs/>
          <w:color w:val="C00000"/>
          <w:sz w:val="28"/>
          <w:szCs w:val="28"/>
        </w:rPr>
      </w:pPr>
    </w:p>
    <w:p w14:paraId="4BFF9FDA" w14:textId="01CD822A" w:rsidR="00575B20" w:rsidRPr="009154D7" w:rsidRDefault="00575B20" w:rsidP="00575B20">
      <w:pPr>
        <w:spacing w:after="120"/>
        <w:rPr>
          <w:rStyle w:val="A6"/>
          <w:rFonts w:asciiTheme="minorHAnsi" w:hAnsiTheme="minorHAnsi" w:cstheme="minorHAnsi"/>
          <w:b/>
          <w:bCs/>
          <w:color w:val="C00000"/>
          <w:sz w:val="28"/>
          <w:szCs w:val="28"/>
        </w:rPr>
      </w:pPr>
      <w:r w:rsidRPr="009154D7">
        <w:rPr>
          <w:rStyle w:val="A6"/>
          <w:rFonts w:asciiTheme="minorHAnsi" w:hAnsiTheme="minorHAnsi" w:cstheme="minorHAnsi"/>
          <w:b/>
          <w:bCs/>
          <w:color w:val="C00000"/>
          <w:sz w:val="28"/>
          <w:szCs w:val="28"/>
        </w:rPr>
        <w:lastRenderedPageBreak/>
        <w:t xml:space="preserve">How to apply </w:t>
      </w:r>
    </w:p>
    <w:p w14:paraId="28A43BD3" w14:textId="77777777" w:rsidR="00575B20" w:rsidRPr="001A6DDE" w:rsidRDefault="00575B20" w:rsidP="00575B20">
      <w:pPr>
        <w:rPr>
          <w:rFonts w:asciiTheme="minorHAnsi" w:hAnsiTheme="minorHAnsi" w:cstheme="minorHAnsi"/>
        </w:rPr>
      </w:pPr>
    </w:p>
    <w:p w14:paraId="3F97C806" w14:textId="59630DD0" w:rsidR="00575B20" w:rsidRPr="009C4A90" w:rsidRDefault="00575B20" w:rsidP="00575B20">
      <w:pPr>
        <w:pStyle w:val="ListParagraph"/>
        <w:numPr>
          <w:ilvl w:val="0"/>
          <w:numId w:val="2"/>
        </w:numPr>
        <w:rPr>
          <w:rFonts w:asciiTheme="minorHAnsi" w:hAnsiTheme="minorHAnsi" w:cstheme="minorHAnsi"/>
          <w:sz w:val="22"/>
          <w:szCs w:val="22"/>
        </w:rPr>
      </w:pPr>
      <w:r w:rsidRPr="009C4A90">
        <w:rPr>
          <w:rFonts w:asciiTheme="minorHAnsi" w:hAnsiTheme="minorHAnsi" w:cstheme="minorHAnsi"/>
          <w:sz w:val="22"/>
          <w:szCs w:val="22"/>
        </w:rPr>
        <w:t>If you would like more information before deciding whether to apply, please contact Haydee Martinez (</w:t>
      </w:r>
      <w:hyperlink r:id="rId17" w:history="1">
        <w:r w:rsidRPr="009C4A90">
          <w:rPr>
            <w:rStyle w:val="Hyperlink"/>
            <w:rFonts w:asciiTheme="minorHAnsi" w:hAnsiTheme="minorHAnsi" w:cstheme="minorHAnsi"/>
            <w:sz w:val="22"/>
            <w:szCs w:val="22"/>
          </w:rPr>
          <w:t>applications@lsw.wales.ac.uk</w:t>
        </w:r>
      </w:hyperlink>
      <w:r w:rsidRPr="009C4A90">
        <w:rPr>
          <w:rFonts w:asciiTheme="minorHAnsi" w:hAnsiTheme="minorHAnsi" w:cstheme="minorHAnsi"/>
          <w:sz w:val="22"/>
          <w:szCs w:val="22"/>
        </w:rPr>
        <w:t>) to arrange an informal discussion with the Chief Executive.</w:t>
      </w:r>
    </w:p>
    <w:p w14:paraId="3CE154C3" w14:textId="77777777" w:rsidR="00575B20" w:rsidRPr="009C4A90" w:rsidRDefault="00575B20" w:rsidP="00575B20">
      <w:pPr>
        <w:pStyle w:val="ListParagraph"/>
        <w:rPr>
          <w:rFonts w:asciiTheme="minorHAnsi" w:hAnsiTheme="minorHAnsi" w:cstheme="minorHAnsi"/>
          <w:sz w:val="22"/>
          <w:szCs w:val="22"/>
        </w:rPr>
      </w:pPr>
    </w:p>
    <w:p w14:paraId="14B3B407" w14:textId="1794FB0C" w:rsidR="00EB2B60" w:rsidRPr="0040402B" w:rsidRDefault="00EB2B60" w:rsidP="0040402B">
      <w:pPr>
        <w:pStyle w:val="ListParagraph"/>
        <w:numPr>
          <w:ilvl w:val="0"/>
          <w:numId w:val="2"/>
        </w:numPr>
        <w:rPr>
          <w:rFonts w:asciiTheme="minorHAnsi" w:hAnsiTheme="minorHAnsi" w:cstheme="minorHAnsi"/>
        </w:rPr>
      </w:pPr>
      <w:r w:rsidRPr="009C4A90">
        <w:rPr>
          <w:rFonts w:asciiTheme="minorHAnsi" w:hAnsiTheme="minorHAnsi" w:cstheme="minorHAnsi"/>
          <w:sz w:val="22"/>
          <w:szCs w:val="22"/>
        </w:rPr>
        <w:t xml:space="preserve">To apply please </w:t>
      </w:r>
      <w:r w:rsidRPr="009C4A90">
        <w:rPr>
          <w:rFonts w:asciiTheme="minorHAnsi" w:hAnsiTheme="minorHAnsi" w:cstheme="minorHAnsi"/>
          <w:b/>
          <w:bCs/>
          <w:sz w:val="22"/>
          <w:szCs w:val="22"/>
        </w:rPr>
        <w:t>submit a CV and cover letter</w:t>
      </w:r>
      <w:r w:rsidRPr="009C4A90">
        <w:rPr>
          <w:rFonts w:asciiTheme="minorHAnsi" w:hAnsiTheme="minorHAnsi" w:cstheme="minorHAnsi"/>
          <w:sz w:val="22"/>
          <w:szCs w:val="22"/>
        </w:rPr>
        <w:t xml:space="preserve"> to </w:t>
      </w:r>
      <w:hyperlink r:id="rId18" w:history="1">
        <w:r w:rsidRPr="009C4A90">
          <w:rPr>
            <w:rStyle w:val="Hyperlink"/>
            <w:rFonts w:asciiTheme="minorHAnsi" w:hAnsiTheme="minorHAnsi" w:cstheme="minorHAnsi"/>
            <w:sz w:val="22"/>
            <w:szCs w:val="22"/>
          </w:rPr>
          <w:t>applications@lsw.wales.ac.uk</w:t>
        </w:r>
      </w:hyperlink>
      <w:r w:rsidRPr="009C4A90">
        <w:rPr>
          <w:rFonts w:asciiTheme="minorHAnsi" w:hAnsiTheme="minorHAnsi" w:cstheme="minorHAnsi"/>
          <w:sz w:val="22"/>
          <w:szCs w:val="22"/>
        </w:rPr>
        <w:t>. Please ensure that you save the final documents in Word or PDF format.</w:t>
      </w:r>
      <w:r>
        <w:rPr>
          <w:rFonts w:asciiTheme="minorHAnsi" w:hAnsiTheme="minorHAnsi" w:cstheme="minorHAnsi"/>
          <w:sz w:val="22"/>
          <w:szCs w:val="22"/>
        </w:rPr>
        <w:t xml:space="preserve"> You are welcome to write either or both documents in English or Welsh. </w:t>
      </w:r>
      <w:r w:rsidR="0040402B" w:rsidRPr="0040402B">
        <w:rPr>
          <w:rFonts w:asciiTheme="minorHAnsi" w:hAnsiTheme="minorHAnsi" w:cstheme="minorHAnsi"/>
        </w:rPr>
        <w:t>Applications submitted in welsh will be treated no less favourably than those submitted in English</w:t>
      </w:r>
      <w:r w:rsidR="0040402B">
        <w:rPr>
          <w:rFonts w:asciiTheme="minorHAnsi" w:hAnsiTheme="minorHAnsi" w:cstheme="minorHAnsi"/>
        </w:rPr>
        <w:t>.</w:t>
      </w:r>
    </w:p>
    <w:p w14:paraId="4D0E2298" w14:textId="77777777" w:rsidR="00EB2B60" w:rsidRPr="009C4A90" w:rsidRDefault="00EB2B60" w:rsidP="00EB2B60">
      <w:pPr>
        <w:pStyle w:val="ListParagraph"/>
        <w:rPr>
          <w:rFonts w:asciiTheme="minorHAnsi" w:hAnsiTheme="minorHAnsi" w:cstheme="minorHAnsi"/>
          <w:sz w:val="22"/>
          <w:szCs w:val="22"/>
        </w:rPr>
      </w:pPr>
    </w:p>
    <w:p w14:paraId="325207F2" w14:textId="77777777" w:rsidR="00EB2B60" w:rsidRPr="009C4A90" w:rsidRDefault="00EB2B60" w:rsidP="00EB2B60">
      <w:pPr>
        <w:pStyle w:val="ListParagraph"/>
        <w:numPr>
          <w:ilvl w:val="0"/>
          <w:numId w:val="2"/>
        </w:numPr>
        <w:spacing w:after="120"/>
        <w:ind w:left="714" w:hanging="357"/>
        <w:rPr>
          <w:rFonts w:asciiTheme="minorHAnsi" w:hAnsiTheme="minorHAnsi" w:cstheme="minorHAnsi"/>
          <w:sz w:val="22"/>
          <w:szCs w:val="22"/>
        </w:rPr>
      </w:pPr>
      <w:r w:rsidRPr="009C4A90">
        <w:rPr>
          <w:rFonts w:asciiTheme="minorHAnsi" w:hAnsiTheme="minorHAnsi" w:cstheme="minorHAnsi"/>
          <w:sz w:val="22"/>
          <w:szCs w:val="22"/>
        </w:rPr>
        <w:t xml:space="preserve">When you write the cover letter, please </w:t>
      </w:r>
    </w:p>
    <w:p w14:paraId="1007A9E1" w14:textId="77777777" w:rsidR="00EB2B60" w:rsidRPr="009C4A90" w:rsidRDefault="00EB2B60" w:rsidP="00EB2B60">
      <w:pPr>
        <w:pStyle w:val="ListParagraph"/>
        <w:numPr>
          <w:ilvl w:val="1"/>
          <w:numId w:val="2"/>
        </w:numPr>
        <w:spacing w:after="120"/>
        <w:ind w:left="1434" w:hanging="357"/>
        <w:rPr>
          <w:rFonts w:asciiTheme="minorHAnsi" w:hAnsiTheme="minorHAnsi" w:cstheme="minorHAnsi"/>
          <w:sz w:val="22"/>
          <w:szCs w:val="22"/>
        </w:rPr>
      </w:pPr>
      <w:r w:rsidRPr="009C4A90">
        <w:rPr>
          <w:rFonts w:asciiTheme="minorHAnsi" w:hAnsiTheme="minorHAnsi" w:cstheme="minorHAnsi"/>
          <w:sz w:val="22"/>
          <w:szCs w:val="22"/>
        </w:rPr>
        <w:t xml:space="preserve">Let us know </w:t>
      </w:r>
      <w:r w:rsidRPr="009C4A90">
        <w:rPr>
          <w:rFonts w:asciiTheme="minorHAnsi" w:hAnsiTheme="minorHAnsi" w:cstheme="minorHAnsi"/>
          <w:b/>
          <w:sz w:val="22"/>
          <w:szCs w:val="22"/>
        </w:rPr>
        <w:t xml:space="preserve">how you meet each of the essential criteria </w:t>
      </w:r>
      <w:r w:rsidRPr="009C4A90">
        <w:rPr>
          <w:rFonts w:asciiTheme="minorHAnsi" w:hAnsiTheme="minorHAnsi" w:cstheme="minorHAnsi"/>
          <w:sz w:val="22"/>
          <w:szCs w:val="22"/>
        </w:rPr>
        <w:t xml:space="preserve">in the Person Specification (and the desirable criteria if possible). We recommend that you cover each of the criteria in order, using it as a heading; this will help us assess your application more easily. </w:t>
      </w:r>
    </w:p>
    <w:p w14:paraId="110CE3D9" w14:textId="77777777" w:rsidR="00EB2B60" w:rsidRPr="009C4A90" w:rsidRDefault="00EB2B60" w:rsidP="00EB2B60">
      <w:pPr>
        <w:pStyle w:val="ListParagraph"/>
        <w:numPr>
          <w:ilvl w:val="1"/>
          <w:numId w:val="2"/>
        </w:numPr>
        <w:spacing w:after="120"/>
        <w:ind w:left="1434" w:hanging="357"/>
        <w:rPr>
          <w:rFonts w:asciiTheme="minorHAnsi" w:hAnsiTheme="minorHAnsi" w:cstheme="minorHAnsi"/>
          <w:sz w:val="22"/>
          <w:szCs w:val="22"/>
        </w:rPr>
      </w:pPr>
      <w:r w:rsidRPr="009C4A90">
        <w:rPr>
          <w:rFonts w:asciiTheme="minorHAnsi" w:hAnsiTheme="minorHAnsi" w:cstheme="minorHAnsi"/>
          <w:sz w:val="22"/>
          <w:szCs w:val="22"/>
        </w:rPr>
        <w:t xml:space="preserve">Tell us </w:t>
      </w:r>
      <w:r w:rsidRPr="009C4A90">
        <w:rPr>
          <w:rFonts w:asciiTheme="minorHAnsi" w:hAnsiTheme="minorHAnsi" w:cstheme="minorHAnsi"/>
          <w:b/>
          <w:sz w:val="22"/>
          <w:szCs w:val="22"/>
        </w:rPr>
        <w:t>why you are interested in this post</w:t>
      </w:r>
      <w:r>
        <w:rPr>
          <w:rFonts w:asciiTheme="minorHAnsi" w:hAnsiTheme="minorHAnsi" w:cstheme="minorHAnsi"/>
          <w:sz w:val="22"/>
          <w:szCs w:val="22"/>
        </w:rPr>
        <w:t xml:space="preserve">, </w:t>
      </w:r>
      <w:r w:rsidRPr="009C4A90">
        <w:rPr>
          <w:rFonts w:asciiTheme="minorHAnsi" w:hAnsiTheme="minorHAnsi" w:cstheme="minorHAnsi"/>
          <w:sz w:val="22"/>
          <w:szCs w:val="22"/>
        </w:rPr>
        <w:t>your preferred pattern of work</w:t>
      </w:r>
      <w:r>
        <w:rPr>
          <w:rFonts w:asciiTheme="minorHAnsi" w:hAnsiTheme="minorHAnsi" w:cstheme="minorHAnsi"/>
          <w:sz w:val="22"/>
          <w:szCs w:val="22"/>
        </w:rPr>
        <w:t xml:space="preserve"> and whether you would like to be interviewed in English or Welsh</w:t>
      </w:r>
      <w:r w:rsidRPr="009C4A90">
        <w:rPr>
          <w:rFonts w:asciiTheme="minorHAnsi" w:hAnsiTheme="minorHAnsi" w:cstheme="minorHAnsi"/>
          <w:sz w:val="22"/>
          <w:szCs w:val="22"/>
        </w:rPr>
        <w:t>.</w:t>
      </w:r>
      <w:bookmarkStart w:id="0" w:name="_Hlk102630768"/>
    </w:p>
    <w:p w14:paraId="368DBDC5" w14:textId="77777777" w:rsidR="00EB2B60" w:rsidRPr="009C4A90" w:rsidRDefault="00EB2B60" w:rsidP="00EB2B60">
      <w:pPr>
        <w:pStyle w:val="ListParagraph"/>
        <w:numPr>
          <w:ilvl w:val="1"/>
          <w:numId w:val="2"/>
        </w:numPr>
        <w:spacing w:after="120"/>
        <w:ind w:left="1434" w:hanging="357"/>
        <w:rPr>
          <w:rFonts w:asciiTheme="minorHAnsi" w:hAnsiTheme="minorHAnsi" w:cstheme="minorHAnsi"/>
          <w:sz w:val="22"/>
          <w:szCs w:val="22"/>
        </w:rPr>
      </w:pPr>
      <w:r w:rsidRPr="009C4A90">
        <w:rPr>
          <w:rFonts w:asciiTheme="minorHAnsi" w:hAnsiTheme="minorHAnsi" w:cstheme="minorHAnsi"/>
          <w:sz w:val="22"/>
          <w:szCs w:val="22"/>
        </w:rPr>
        <w:t xml:space="preserve">Limit your letter to </w:t>
      </w:r>
      <w:r w:rsidRPr="009C4A90">
        <w:rPr>
          <w:rFonts w:asciiTheme="minorHAnsi" w:hAnsiTheme="minorHAnsi" w:cstheme="minorHAnsi"/>
          <w:b/>
          <w:bCs/>
          <w:sz w:val="22"/>
          <w:szCs w:val="22"/>
        </w:rPr>
        <w:t>no more than 2000 words</w:t>
      </w:r>
      <w:r w:rsidRPr="009C4A90">
        <w:rPr>
          <w:rFonts w:asciiTheme="minorHAnsi" w:hAnsiTheme="minorHAnsi" w:cstheme="minorHAnsi"/>
          <w:sz w:val="22"/>
          <w:szCs w:val="22"/>
        </w:rPr>
        <w:t xml:space="preserve"> in total.</w:t>
      </w:r>
      <w:bookmarkEnd w:id="0"/>
    </w:p>
    <w:p w14:paraId="5C4AA794" w14:textId="77777777" w:rsidR="00575B20" w:rsidRPr="009C4A90" w:rsidRDefault="00575B20" w:rsidP="00575B20">
      <w:pPr>
        <w:pStyle w:val="Default"/>
        <w:widowControl w:val="0"/>
        <w:spacing w:before="120" w:after="120"/>
        <w:ind w:left="720"/>
        <w:rPr>
          <w:rFonts w:asciiTheme="minorHAnsi" w:eastAsia="Times New Roman" w:hAnsiTheme="minorHAnsi" w:cstheme="minorHAnsi"/>
          <w:color w:val="auto"/>
          <w:sz w:val="22"/>
          <w:szCs w:val="22"/>
        </w:rPr>
      </w:pPr>
      <w:r w:rsidRPr="009C4A90">
        <w:rPr>
          <w:rFonts w:asciiTheme="minorHAnsi" w:eastAsia="Times New Roman" w:hAnsiTheme="minorHAnsi" w:cstheme="minorHAnsi"/>
          <w:color w:val="auto"/>
          <w:sz w:val="22"/>
          <w:szCs w:val="22"/>
        </w:rPr>
        <w:t xml:space="preserve">Please note </w:t>
      </w:r>
      <w:r w:rsidRPr="009C4A90">
        <w:rPr>
          <w:rFonts w:asciiTheme="minorHAnsi" w:eastAsia="Times New Roman" w:hAnsiTheme="minorHAnsi" w:cstheme="minorHAnsi"/>
          <w:b/>
          <w:bCs/>
          <w:color w:val="auto"/>
          <w:sz w:val="22"/>
          <w:szCs w:val="22"/>
        </w:rPr>
        <w:t>you need to show us that you can meet ALL the essential criteria in order to be short-listed</w:t>
      </w:r>
      <w:r w:rsidRPr="009C4A90">
        <w:rPr>
          <w:rFonts w:asciiTheme="minorHAnsi" w:eastAsia="Times New Roman" w:hAnsiTheme="minorHAnsi" w:cstheme="minorHAnsi"/>
          <w:color w:val="auto"/>
          <w:sz w:val="22"/>
          <w:szCs w:val="22"/>
        </w:rPr>
        <w:t xml:space="preserve">. You can draw on elements from any aspect of your life, such as education, work, home, or community life, as long as you focus on its relevance in comparison to the needs of this job.  </w:t>
      </w:r>
    </w:p>
    <w:p w14:paraId="370BB587" w14:textId="77777777" w:rsidR="00575B20" w:rsidRPr="009C4A90" w:rsidRDefault="00575B20" w:rsidP="00575B20">
      <w:pPr>
        <w:pStyle w:val="ListParagraph"/>
        <w:numPr>
          <w:ilvl w:val="0"/>
          <w:numId w:val="2"/>
        </w:numPr>
        <w:rPr>
          <w:rFonts w:asciiTheme="minorHAnsi" w:hAnsiTheme="minorHAnsi" w:cstheme="minorBidi"/>
          <w:sz w:val="22"/>
          <w:szCs w:val="22"/>
        </w:rPr>
      </w:pPr>
      <w:r w:rsidRPr="009C4A90">
        <w:rPr>
          <w:rFonts w:asciiTheme="minorHAnsi" w:hAnsiTheme="minorHAnsi" w:cstheme="minorBidi"/>
          <w:sz w:val="22"/>
          <w:szCs w:val="22"/>
        </w:rPr>
        <w:t xml:space="preserve">Please email your application to </w:t>
      </w:r>
      <w:r w:rsidRPr="009C4A90">
        <w:rPr>
          <w:rFonts w:asciiTheme="minorHAnsi" w:hAnsiTheme="minorHAnsi" w:cstheme="minorHAnsi"/>
          <w:sz w:val="22"/>
          <w:szCs w:val="22"/>
        </w:rPr>
        <w:t>Haydee Martinez</w:t>
      </w:r>
      <w:r w:rsidRPr="009C4A90">
        <w:rPr>
          <w:rFonts w:asciiTheme="minorHAnsi" w:hAnsiTheme="minorHAnsi" w:cstheme="minorBidi"/>
          <w:b/>
          <w:bCs/>
          <w:sz w:val="22"/>
          <w:szCs w:val="22"/>
        </w:rPr>
        <w:t xml:space="preserve"> (</w:t>
      </w:r>
      <w:hyperlink r:id="rId19" w:history="1">
        <w:r w:rsidRPr="009C4A90">
          <w:rPr>
            <w:rStyle w:val="Hyperlink"/>
            <w:rFonts w:asciiTheme="minorHAnsi" w:hAnsiTheme="minorHAnsi" w:cstheme="minorBidi"/>
            <w:b/>
            <w:bCs/>
            <w:sz w:val="22"/>
            <w:szCs w:val="22"/>
          </w:rPr>
          <w:t>applications@lsw.wales.ac.uk</w:t>
        </w:r>
      </w:hyperlink>
      <w:r w:rsidRPr="009C4A90">
        <w:rPr>
          <w:rFonts w:asciiTheme="minorHAnsi" w:hAnsiTheme="minorHAnsi" w:cstheme="minorBidi"/>
          <w:b/>
          <w:bCs/>
          <w:sz w:val="22"/>
          <w:szCs w:val="22"/>
        </w:rPr>
        <w:t xml:space="preserve">). </w:t>
      </w:r>
      <w:r w:rsidRPr="009C4A90">
        <w:rPr>
          <w:rFonts w:asciiTheme="minorHAnsi" w:hAnsiTheme="minorHAnsi" w:cstheme="minorBidi"/>
          <w:sz w:val="22"/>
          <w:szCs w:val="22"/>
        </w:rPr>
        <w:t>We will send an email acknowledgement to all applicants. If you do not receive an acknowledgement after 5 working days, please contact us.</w:t>
      </w:r>
    </w:p>
    <w:p w14:paraId="573FD0F0" w14:textId="77777777" w:rsidR="00575B20" w:rsidRPr="009C4A90" w:rsidRDefault="00575B20" w:rsidP="00575B20">
      <w:pPr>
        <w:pStyle w:val="ListParagraph"/>
        <w:rPr>
          <w:rFonts w:asciiTheme="minorHAnsi" w:hAnsiTheme="minorHAnsi" w:cstheme="minorBidi"/>
          <w:sz w:val="22"/>
          <w:szCs w:val="22"/>
        </w:rPr>
      </w:pPr>
    </w:p>
    <w:p w14:paraId="463F594F" w14:textId="77777777" w:rsidR="00575B20" w:rsidRPr="009C4A90" w:rsidRDefault="00575B20" w:rsidP="00575B20">
      <w:pPr>
        <w:pStyle w:val="ListParagraph"/>
        <w:numPr>
          <w:ilvl w:val="0"/>
          <w:numId w:val="2"/>
        </w:numPr>
        <w:rPr>
          <w:rFonts w:asciiTheme="minorHAnsi" w:hAnsiTheme="minorHAnsi" w:cstheme="minorBidi"/>
          <w:sz w:val="22"/>
          <w:szCs w:val="22"/>
        </w:rPr>
      </w:pPr>
      <w:r w:rsidRPr="009C4A90">
        <w:rPr>
          <w:rFonts w:asciiTheme="minorHAnsi" w:hAnsiTheme="minorHAnsi" w:cstheme="minorBidi"/>
          <w:sz w:val="22"/>
          <w:szCs w:val="22"/>
        </w:rPr>
        <w:t xml:space="preserve">The closing date for applications is </w:t>
      </w:r>
      <w:r w:rsidRPr="009C4A90">
        <w:rPr>
          <w:rFonts w:asciiTheme="minorHAnsi" w:hAnsiTheme="minorHAnsi" w:cstheme="minorBidi"/>
          <w:b/>
          <w:bCs/>
          <w:sz w:val="22"/>
          <w:szCs w:val="22"/>
        </w:rPr>
        <w:t>midnight on Sunday 24 September 2023</w:t>
      </w:r>
      <w:r w:rsidRPr="009C4A90">
        <w:rPr>
          <w:rFonts w:asciiTheme="minorHAnsi" w:hAnsiTheme="minorHAnsi" w:cstheme="minorBidi"/>
          <w:sz w:val="22"/>
          <w:szCs w:val="22"/>
        </w:rPr>
        <w:t>.</w:t>
      </w:r>
    </w:p>
    <w:p w14:paraId="0752088A" w14:textId="77777777" w:rsidR="00575B20" w:rsidRPr="00C53FC2" w:rsidRDefault="00575B20" w:rsidP="00575B20">
      <w:pPr>
        <w:pStyle w:val="ListParagraph"/>
        <w:rPr>
          <w:rFonts w:asciiTheme="minorHAnsi" w:hAnsiTheme="minorHAnsi" w:cstheme="minorBidi"/>
          <w:sz w:val="22"/>
          <w:szCs w:val="22"/>
          <w:highlight w:val="yellow"/>
        </w:rPr>
      </w:pPr>
    </w:p>
    <w:p w14:paraId="711E4BA1" w14:textId="39A3916D" w:rsidR="00575B20" w:rsidRPr="004B148C" w:rsidRDefault="001F3F7A" w:rsidP="00575B20">
      <w:pPr>
        <w:pStyle w:val="ListParagraph"/>
        <w:numPr>
          <w:ilvl w:val="0"/>
          <w:numId w:val="2"/>
        </w:numPr>
        <w:rPr>
          <w:rFonts w:asciiTheme="minorHAnsi" w:hAnsiTheme="minorHAnsi" w:cstheme="minorBidi"/>
          <w:sz w:val="22"/>
          <w:szCs w:val="22"/>
        </w:rPr>
      </w:pPr>
      <w:r w:rsidRPr="001F3F7A">
        <w:rPr>
          <w:rFonts w:asciiTheme="minorHAnsi" w:hAnsiTheme="minorHAnsi" w:cstheme="minorBidi"/>
          <w:sz w:val="22"/>
          <w:szCs w:val="22"/>
        </w:rPr>
        <w:t>Interviews are anticipated to take place between 4 – 6 October</w:t>
      </w:r>
      <w:r w:rsidR="00575B20">
        <w:rPr>
          <w:rFonts w:asciiTheme="minorHAnsi" w:hAnsiTheme="minorHAnsi" w:cstheme="minorBidi"/>
          <w:sz w:val="22"/>
          <w:szCs w:val="22"/>
        </w:rPr>
        <w:t xml:space="preserve">. </w:t>
      </w:r>
      <w:r w:rsidR="00575B20" w:rsidRPr="00A129D5">
        <w:rPr>
          <w:rFonts w:asciiTheme="minorHAnsi" w:hAnsiTheme="minorHAnsi" w:cstheme="minorHAnsi"/>
          <w:sz w:val="22"/>
          <w:szCs w:val="22"/>
        </w:rPr>
        <w:t>If you have not been invited to interview within</w:t>
      </w:r>
      <w:r w:rsidR="00575B20" w:rsidRPr="00A129D5">
        <w:rPr>
          <w:rFonts w:asciiTheme="minorHAnsi" w:hAnsiTheme="minorHAnsi" w:cstheme="minorHAnsi"/>
          <w:b/>
          <w:sz w:val="22"/>
          <w:szCs w:val="22"/>
        </w:rPr>
        <w:t xml:space="preserve"> </w:t>
      </w:r>
      <w:r w:rsidR="00575B20" w:rsidRPr="00A129D5">
        <w:rPr>
          <w:rFonts w:asciiTheme="minorHAnsi" w:hAnsiTheme="minorHAnsi" w:cstheme="minorHAnsi"/>
          <w:sz w:val="22"/>
          <w:szCs w:val="22"/>
        </w:rPr>
        <w:t>two weeks of the closing date, please consider your application to be unsuccessful.</w:t>
      </w:r>
    </w:p>
    <w:p w14:paraId="324853DA" w14:textId="77777777" w:rsidR="00575B20" w:rsidRPr="004B148C" w:rsidRDefault="00575B20" w:rsidP="00575B20">
      <w:pPr>
        <w:pStyle w:val="ListParagraph"/>
        <w:rPr>
          <w:rFonts w:asciiTheme="minorHAnsi" w:hAnsiTheme="minorHAnsi" w:cstheme="minorBidi"/>
          <w:sz w:val="22"/>
          <w:szCs w:val="22"/>
        </w:rPr>
      </w:pPr>
    </w:p>
    <w:p w14:paraId="1BC5AF7C" w14:textId="77777777" w:rsidR="00575B20" w:rsidRPr="004B148C" w:rsidRDefault="00575B20" w:rsidP="00575B20">
      <w:pPr>
        <w:pStyle w:val="ListParagraph"/>
        <w:numPr>
          <w:ilvl w:val="0"/>
          <w:numId w:val="2"/>
        </w:numPr>
        <w:rPr>
          <w:rFonts w:asciiTheme="minorHAnsi" w:hAnsiTheme="minorHAnsi" w:cstheme="minorHAnsi"/>
          <w:sz w:val="22"/>
          <w:szCs w:val="22"/>
        </w:rPr>
      </w:pPr>
      <w:r w:rsidRPr="009154D7">
        <w:rPr>
          <w:rFonts w:asciiTheme="minorHAnsi" w:hAnsiTheme="minorHAnsi" w:cstheme="minorHAnsi"/>
          <w:sz w:val="22"/>
          <w:szCs w:val="22"/>
        </w:rPr>
        <w:t>We will make a provisional offer of employment to our chosen candidate. We will then take up references and, if these are satisfactory, confirm the job offer.</w:t>
      </w:r>
      <w:r>
        <w:rPr>
          <w:rFonts w:asciiTheme="minorHAnsi" w:hAnsiTheme="minorHAnsi" w:cstheme="minorHAnsi"/>
          <w:sz w:val="22"/>
          <w:szCs w:val="22"/>
        </w:rPr>
        <w:t xml:space="preserve"> </w:t>
      </w:r>
      <w:r w:rsidRPr="004B148C">
        <w:rPr>
          <w:rFonts w:asciiTheme="minorHAnsi" w:hAnsiTheme="minorHAnsi" w:cstheme="minorHAnsi"/>
        </w:rPr>
        <w:t>We reserve the right not to make an appointment if we judge that none of the candidates meets the required standard.</w:t>
      </w:r>
    </w:p>
    <w:p w14:paraId="09E9E0FF" w14:textId="77777777" w:rsidR="00575B20" w:rsidRPr="004B148C" w:rsidRDefault="00575B20" w:rsidP="00575B20">
      <w:pPr>
        <w:rPr>
          <w:rFonts w:asciiTheme="minorHAnsi" w:hAnsiTheme="minorHAnsi" w:cstheme="minorBidi"/>
        </w:rPr>
      </w:pPr>
    </w:p>
    <w:p w14:paraId="6C694BE9" w14:textId="77777777" w:rsidR="00575B20" w:rsidRPr="009C4A90" w:rsidRDefault="00575B20" w:rsidP="00575B20">
      <w:pPr>
        <w:pStyle w:val="ListParagraph"/>
        <w:numPr>
          <w:ilvl w:val="0"/>
          <w:numId w:val="2"/>
        </w:numPr>
        <w:rPr>
          <w:rFonts w:asciiTheme="minorHAnsi" w:hAnsiTheme="minorHAnsi" w:cstheme="minorHAnsi"/>
          <w:sz w:val="22"/>
          <w:szCs w:val="22"/>
        </w:rPr>
      </w:pPr>
      <w:r w:rsidRPr="009154D7">
        <w:rPr>
          <w:rFonts w:asciiTheme="minorHAnsi" w:hAnsiTheme="minorHAnsi" w:cstheme="minorHAnsi"/>
          <w:sz w:val="22"/>
          <w:szCs w:val="22"/>
        </w:rPr>
        <w:t xml:space="preserve">Please complete our Equal Opportunities Monitoring questionnaire at </w:t>
      </w:r>
      <w:hyperlink r:id="rId20" w:history="1">
        <w:r w:rsidRPr="009154D7">
          <w:rPr>
            <w:rStyle w:val="Hyperlink"/>
            <w:rFonts w:asciiTheme="minorHAnsi" w:hAnsiTheme="minorHAnsi" w:cstheme="minorHAnsi"/>
            <w:sz w:val="22"/>
            <w:szCs w:val="22"/>
          </w:rPr>
          <w:t>https://www.smartsurvey.co.uk/s/B1H26X/</w:t>
        </w:r>
      </w:hyperlink>
      <w:r>
        <w:rPr>
          <w:rStyle w:val="Hyperlink"/>
          <w:rFonts w:asciiTheme="minorHAnsi" w:hAnsiTheme="minorHAnsi" w:cstheme="minorHAnsi"/>
          <w:sz w:val="22"/>
          <w:szCs w:val="22"/>
        </w:rPr>
        <w:t xml:space="preserve">. </w:t>
      </w:r>
      <w:r w:rsidRPr="009C4A90">
        <w:rPr>
          <w:rFonts w:asciiTheme="minorHAnsi" w:hAnsiTheme="minorHAnsi" w:cstheme="minorHAnsi"/>
        </w:rPr>
        <w:t>This is anonymous and will not be considered as part of the application process.</w:t>
      </w:r>
    </w:p>
    <w:p w14:paraId="03EE363F" w14:textId="77777777" w:rsidR="002C3549" w:rsidRDefault="002C3549" w:rsidP="000E3900">
      <w:pPr>
        <w:spacing w:after="120"/>
        <w:rPr>
          <w:rStyle w:val="A6"/>
          <w:rFonts w:asciiTheme="minorHAnsi" w:hAnsiTheme="minorHAnsi" w:cstheme="minorHAnsi"/>
          <w:b/>
          <w:bCs/>
          <w:color w:val="C00000"/>
          <w:sz w:val="28"/>
          <w:szCs w:val="28"/>
        </w:rPr>
      </w:pPr>
    </w:p>
    <w:sectPr w:rsidR="002C3549" w:rsidSect="00E30628">
      <w:headerReference w:type="default" r:id="rId21"/>
      <w:type w:val="continuous"/>
      <w:pgSz w:w="11909" w:h="16834" w:code="9"/>
      <w:pgMar w:top="1134" w:right="1077" w:bottom="1134" w:left="1077" w:header="56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760A8" w14:textId="77777777" w:rsidR="00226B4E" w:rsidRDefault="00226B4E">
      <w:r>
        <w:separator/>
      </w:r>
    </w:p>
  </w:endnote>
  <w:endnote w:type="continuationSeparator" w:id="0">
    <w:p w14:paraId="1B13410C" w14:textId="77777777" w:rsidR="00226B4E" w:rsidRDefault="00226B4E">
      <w:r>
        <w:continuationSeparator/>
      </w:r>
    </w:p>
  </w:endnote>
  <w:endnote w:type="continuationNotice" w:id="1">
    <w:p w14:paraId="0E0CF36D" w14:textId="77777777" w:rsidR="00226B4E" w:rsidRDefault="00226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auto"/>
    <w:pitch w:val="default"/>
    <w:sig w:usb0="00000003" w:usb1="00000000" w:usb2="00000000" w:usb3="00000000" w:csb0="00000001" w:csb1="00000000"/>
  </w:font>
  <w:font w:name="Lora">
    <w:charset w:val="00"/>
    <w:family w:val="auto"/>
    <w:pitch w:val="variable"/>
    <w:sig w:usb0="A00002FF" w:usb1="5000204B" w:usb2="00000000" w:usb3="00000000" w:csb0="00000097" w:csb1="00000000"/>
  </w:font>
  <w:font w:name="Heebo">
    <w:charset w:val="00"/>
    <w:family w:val="auto"/>
    <w:pitch w:val="variable"/>
    <w:sig w:usb0="A00008E7" w:usb1="40000043" w:usb2="00000000" w:usb3="00000000" w:csb0="00000021" w:csb1="00000000"/>
  </w:font>
  <w:font w:name="Verdana">
    <w:panose1 w:val="020B0604030504040204"/>
    <w:charset w:val="00"/>
    <w:family w:val="swiss"/>
    <w:pitch w:val="variable"/>
    <w:sig w:usb0="A00006FF" w:usb1="4000205B" w:usb2="00000010" w:usb3="00000000" w:csb0="0000019F" w:csb1="00000000"/>
  </w:font>
  <w:font w:name="Circular Std Book">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0AB31" w14:textId="7FA7FE83" w:rsidR="0021174E" w:rsidRPr="0021174E" w:rsidRDefault="0021174E" w:rsidP="0021174E">
    <w:pPr>
      <w:pStyle w:val="Footer"/>
      <w:jc w:val="center"/>
      <w:rPr>
        <w:rFonts w:ascii="Calibri" w:hAnsi="Calibri"/>
        <w:sz w:val="20"/>
      </w:rPr>
    </w:pPr>
    <w:r w:rsidRPr="0021174E">
      <w:rPr>
        <w:rFonts w:ascii="Calibri" w:hAnsi="Calibri"/>
        <w:sz w:val="20"/>
      </w:rPr>
      <w:fldChar w:fldCharType="begin"/>
    </w:r>
    <w:r w:rsidRPr="0021174E">
      <w:rPr>
        <w:rFonts w:ascii="Calibri" w:hAnsi="Calibri"/>
        <w:sz w:val="20"/>
      </w:rPr>
      <w:instrText xml:space="preserve"> PAGE   \* MERGEFORMAT </w:instrText>
    </w:r>
    <w:r w:rsidRPr="0021174E">
      <w:rPr>
        <w:rFonts w:ascii="Calibri" w:hAnsi="Calibri"/>
        <w:sz w:val="20"/>
      </w:rPr>
      <w:fldChar w:fldCharType="separate"/>
    </w:r>
    <w:r w:rsidR="00331AC2">
      <w:rPr>
        <w:rFonts w:ascii="Calibri" w:hAnsi="Calibri"/>
        <w:noProof/>
        <w:sz w:val="20"/>
      </w:rPr>
      <w:t>1</w:t>
    </w:r>
    <w:r w:rsidRPr="0021174E">
      <w:rPr>
        <w:rFonts w:ascii="Calibri" w:hAnsi="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CF64A" w14:textId="77777777" w:rsidR="00226B4E" w:rsidRDefault="00226B4E">
      <w:r>
        <w:separator/>
      </w:r>
    </w:p>
  </w:footnote>
  <w:footnote w:type="continuationSeparator" w:id="0">
    <w:p w14:paraId="08F2591F" w14:textId="77777777" w:rsidR="00226B4E" w:rsidRDefault="00226B4E">
      <w:r>
        <w:continuationSeparator/>
      </w:r>
    </w:p>
  </w:footnote>
  <w:footnote w:type="continuationNotice" w:id="1">
    <w:p w14:paraId="5FA21961" w14:textId="77777777" w:rsidR="00226B4E" w:rsidRDefault="00226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277F" w14:textId="0449104A" w:rsidR="00471B65" w:rsidRDefault="001F3F7A">
    <w:pPr>
      <w:pStyle w:val="Header"/>
    </w:pPr>
    <w:r>
      <w:rPr>
        <w:noProof/>
      </w:rPr>
      <w:pict w14:anchorId="0202A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600" o:spid="_x0000_s1039" type="#_x0000_t75" style="position:absolute;margin-left:0;margin-top:0;width:487.25pt;height:492.95pt;z-index:-251658239;mso-position-horizontal:center;mso-position-horizontal-relative:margin;mso-position-vertical:center;mso-position-vertical-relative:margin" o:allowincell="f">
          <v:imagedata r:id="rId1" o:title="lsw-kn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920EE" w14:textId="78030456" w:rsidR="00471B65" w:rsidRDefault="003F7418" w:rsidP="00471B65">
    <w:pPr>
      <w:pStyle w:val="Header"/>
      <w:jc w:val="center"/>
    </w:pPr>
    <w:r>
      <w:rPr>
        <w:noProof/>
      </w:rPr>
      <w:drawing>
        <wp:inline distT="0" distB="0" distL="0" distR="0" wp14:anchorId="26CA5B7E" wp14:editId="4562F273">
          <wp:extent cx="3976778" cy="884634"/>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3976778" cy="884634"/>
                  </a:xfrm>
                  <a:prstGeom prst="rect">
                    <a:avLst/>
                  </a:prstGeom>
                </pic:spPr>
              </pic:pic>
            </a:graphicData>
          </a:graphic>
        </wp:inline>
      </w:drawing>
    </w:r>
    <w:r w:rsidR="001F3F7A">
      <w:rPr>
        <w:noProof/>
      </w:rPr>
      <w:pict w14:anchorId="1EE87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601" o:spid="_x0000_s1040" type="#_x0000_t75" style="position:absolute;left:0;text-align:left;margin-left:0;margin-top:0;width:445.6pt;height:450.8pt;z-index:-251658238;mso-position-horizontal:center;mso-position-horizontal-relative:margin;mso-position-vertical:center;mso-position-vertical-relative:margin" o:allowincell="f">
          <v:imagedata r:id="rId2" o:title="lsw-kn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3A698" w14:textId="1B51CA1D" w:rsidR="00471B65" w:rsidRDefault="001F3F7A">
    <w:pPr>
      <w:pStyle w:val="Header"/>
    </w:pPr>
    <w:r>
      <w:rPr>
        <w:noProof/>
      </w:rPr>
      <w:pict w14:anchorId="2BC37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599" o:spid="_x0000_s1038" type="#_x0000_t75" style="position:absolute;margin-left:0;margin-top:0;width:487.25pt;height:492.95pt;z-index:-251658240;mso-position-horizontal:center;mso-position-horizontal-relative:margin;mso-position-vertical:center;mso-position-vertical-relative:margin" o:allowincell="f">
          <v:imagedata r:id="rId1" o:title="lsw-kn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883FB" w14:textId="023A8FAB" w:rsidR="00E30628" w:rsidRDefault="00E30628" w:rsidP="00471B65">
    <w:pPr>
      <w:pStyle w:val="Header"/>
      <w:jc w:val="center"/>
    </w:pPr>
  </w:p>
  <w:p w14:paraId="2E6C0CFA" w14:textId="46D3C2B8" w:rsidR="00E30628" w:rsidRDefault="00E17537" w:rsidP="00471B65">
    <w:pPr>
      <w:pStyle w:val="Header"/>
      <w:jc w:val="center"/>
    </w:pPr>
    <w:r>
      <w:rPr>
        <w:noProof/>
      </w:rPr>
      <w:drawing>
        <wp:anchor distT="0" distB="0" distL="114300" distR="114300" simplePos="0" relativeHeight="251658243" behindDoc="1" locked="0" layoutInCell="0" allowOverlap="1" wp14:anchorId="07DF99E3" wp14:editId="54BF37FD">
          <wp:simplePos x="0" y="0"/>
          <wp:positionH relativeFrom="margin">
            <wp:align>center</wp:align>
          </wp:positionH>
          <wp:positionV relativeFrom="margin">
            <wp:align>center</wp:align>
          </wp:positionV>
          <wp:extent cx="5659120" cy="5725160"/>
          <wp:effectExtent l="0" t="0" r="0" b="8890"/>
          <wp:wrapNone/>
          <wp:docPr id="19" name="Picture 19" descr="lsw-k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sw-kn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9120" cy="5725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4CE95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725B1"/>
    <w:multiLevelType w:val="hybridMultilevel"/>
    <w:tmpl w:val="5296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56835"/>
    <w:multiLevelType w:val="hybridMultilevel"/>
    <w:tmpl w:val="F07AF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836DF"/>
    <w:multiLevelType w:val="hybridMultilevel"/>
    <w:tmpl w:val="84148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CDD"/>
    <w:multiLevelType w:val="hybridMultilevel"/>
    <w:tmpl w:val="47BA17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E36233A"/>
    <w:multiLevelType w:val="hybridMultilevel"/>
    <w:tmpl w:val="551C81E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4FF0D40"/>
    <w:multiLevelType w:val="hybridMultilevel"/>
    <w:tmpl w:val="B546C158"/>
    <w:lvl w:ilvl="0" w:tplc="26C6EE8A">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E0BF2"/>
    <w:multiLevelType w:val="hybridMultilevel"/>
    <w:tmpl w:val="E79AB2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E448F"/>
    <w:multiLevelType w:val="hybridMultilevel"/>
    <w:tmpl w:val="C068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B5938"/>
    <w:multiLevelType w:val="hybridMultilevel"/>
    <w:tmpl w:val="0BCAC91A"/>
    <w:lvl w:ilvl="0" w:tplc="95BA68A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C5FE5"/>
    <w:multiLevelType w:val="hybridMultilevel"/>
    <w:tmpl w:val="24B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E1397"/>
    <w:multiLevelType w:val="hybridMultilevel"/>
    <w:tmpl w:val="67187F4C"/>
    <w:lvl w:ilvl="0" w:tplc="08090001">
      <w:start w:val="1"/>
      <w:numFmt w:val="bullet"/>
      <w:lvlText w:val=""/>
      <w:lvlJc w:val="left"/>
      <w:pPr>
        <w:ind w:left="4482" w:hanging="360"/>
      </w:pPr>
      <w:rPr>
        <w:rFonts w:ascii="Symbol" w:hAnsi="Symbol" w:hint="default"/>
      </w:rPr>
    </w:lvl>
    <w:lvl w:ilvl="1" w:tplc="08090003">
      <w:start w:val="1"/>
      <w:numFmt w:val="bullet"/>
      <w:lvlText w:val="o"/>
      <w:lvlJc w:val="left"/>
      <w:pPr>
        <w:ind w:left="5202" w:hanging="360"/>
      </w:pPr>
      <w:rPr>
        <w:rFonts w:ascii="Courier New" w:hAnsi="Courier New" w:cs="Courier New" w:hint="default"/>
      </w:rPr>
    </w:lvl>
    <w:lvl w:ilvl="2" w:tplc="08090005" w:tentative="1">
      <w:start w:val="1"/>
      <w:numFmt w:val="bullet"/>
      <w:lvlText w:val=""/>
      <w:lvlJc w:val="left"/>
      <w:pPr>
        <w:ind w:left="5922" w:hanging="360"/>
      </w:pPr>
      <w:rPr>
        <w:rFonts w:ascii="Wingdings" w:hAnsi="Wingdings" w:hint="default"/>
      </w:rPr>
    </w:lvl>
    <w:lvl w:ilvl="3" w:tplc="08090001" w:tentative="1">
      <w:start w:val="1"/>
      <w:numFmt w:val="bullet"/>
      <w:lvlText w:val=""/>
      <w:lvlJc w:val="left"/>
      <w:pPr>
        <w:ind w:left="6642" w:hanging="360"/>
      </w:pPr>
      <w:rPr>
        <w:rFonts w:ascii="Symbol" w:hAnsi="Symbol" w:hint="default"/>
      </w:rPr>
    </w:lvl>
    <w:lvl w:ilvl="4" w:tplc="08090003" w:tentative="1">
      <w:start w:val="1"/>
      <w:numFmt w:val="bullet"/>
      <w:lvlText w:val="o"/>
      <w:lvlJc w:val="left"/>
      <w:pPr>
        <w:ind w:left="7362" w:hanging="360"/>
      </w:pPr>
      <w:rPr>
        <w:rFonts w:ascii="Courier New" w:hAnsi="Courier New" w:cs="Courier New" w:hint="default"/>
      </w:rPr>
    </w:lvl>
    <w:lvl w:ilvl="5" w:tplc="08090005" w:tentative="1">
      <w:start w:val="1"/>
      <w:numFmt w:val="bullet"/>
      <w:lvlText w:val=""/>
      <w:lvlJc w:val="left"/>
      <w:pPr>
        <w:ind w:left="8082" w:hanging="360"/>
      </w:pPr>
      <w:rPr>
        <w:rFonts w:ascii="Wingdings" w:hAnsi="Wingdings" w:hint="default"/>
      </w:rPr>
    </w:lvl>
    <w:lvl w:ilvl="6" w:tplc="08090001" w:tentative="1">
      <w:start w:val="1"/>
      <w:numFmt w:val="bullet"/>
      <w:lvlText w:val=""/>
      <w:lvlJc w:val="left"/>
      <w:pPr>
        <w:ind w:left="8802" w:hanging="360"/>
      </w:pPr>
      <w:rPr>
        <w:rFonts w:ascii="Symbol" w:hAnsi="Symbol" w:hint="default"/>
      </w:rPr>
    </w:lvl>
    <w:lvl w:ilvl="7" w:tplc="08090003" w:tentative="1">
      <w:start w:val="1"/>
      <w:numFmt w:val="bullet"/>
      <w:lvlText w:val="o"/>
      <w:lvlJc w:val="left"/>
      <w:pPr>
        <w:ind w:left="9522" w:hanging="360"/>
      </w:pPr>
      <w:rPr>
        <w:rFonts w:ascii="Courier New" w:hAnsi="Courier New" w:cs="Courier New" w:hint="default"/>
      </w:rPr>
    </w:lvl>
    <w:lvl w:ilvl="8" w:tplc="08090005" w:tentative="1">
      <w:start w:val="1"/>
      <w:numFmt w:val="bullet"/>
      <w:lvlText w:val=""/>
      <w:lvlJc w:val="left"/>
      <w:pPr>
        <w:ind w:left="10242" w:hanging="360"/>
      </w:pPr>
      <w:rPr>
        <w:rFonts w:ascii="Wingdings" w:hAnsi="Wingdings" w:hint="default"/>
      </w:rPr>
    </w:lvl>
  </w:abstractNum>
  <w:abstractNum w:abstractNumId="12" w15:restartNumberingAfterBreak="0">
    <w:nsid w:val="48300CDF"/>
    <w:multiLevelType w:val="hybridMultilevel"/>
    <w:tmpl w:val="ABF41CF6"/>
    <w:lvl w:ilvl="0" w:tplc="C4441E10">
      <w:numFmt w:val="bullet"/>
      <w:lvlText w:val="-"/>
      <w:lvlJc w:val="left"/>
      <w:pPr>
        <w:ind w:left="720" w:hanging="360"/>
      </w:pPr>
      <w:rPr>
        <w:rFonts w:ascii="Calibri" w:eastAsia="Arial Nov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9516D"/>
    <w:multiLevelType w:val="hybridMultilevel"/>
    <w:tmpl w:val="91E6B016"/>
    <w:lvl w:ilvl="0" w:tplc="C32C10E2">
      <w:start w:val="1"/>
      <w:numFmt w:val="bullet"/>
      <w:lvlText w:val=""/>
      <w:lvlJc w:val="left"/>
      <w:pPr>
        <w:ind w:left="1080" w:hanging="360"/>
      </w:pPr>
      <w:rPr>
        <w:rFonts w:ascii="Wingdings" w:hAnsi="Wingdings" w:hint="default"/>
        <w:strike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CD02D6"/>
    <w:multiLevelType w:val="hybridMultilevel"/>
    <w:tmpl w:val="FC96A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E674BD"/>
    <w:multiLevelType w:val="multilevel"/>
    <w:tmpl w:val="745EC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553A54"/>
    <w:multiLevelType w:val="hybridMultilevel"/>
    <w:tmpl w:val="BBA06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062E20"/>
    <w:multiLevelType w:val="hybridMultilevel"/>
    <w:tmpl w:val="2BB40F8E"/>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787184"/>
    <w:multiLevelType w:val="multilevel"/>
    <w:tmpl w:val="A1B05CEE"/>
    <w:lvl w:ilvl="0">
      <w:start w:val="1"/>
      <w:numFmt w:val="decimal"/>
      <w:pStyle w:val="Level1"/>
      <w:lvlText w:val="%1."/>
      <w:lvlJc w:val="left"/>
      <w:pPr>
        <w:tabs>
          <w:tab w:val="num" w:pos="1511"/>
        </w:tabs>
        <w:ind w:left="1511" w:hanging="851"/>
      </w:pPr>
      <w:rPr>
        <w:rFonts w:cs="Times New Roman" w:hint="default"/>
        <w:b w:val="0"/>
        <w:i w:val="0"/>
        <w:u w:val="none"/>
      </w:rPr>
    </w:lvl>
    <w:lvl w:ilvl="1">
      <w:start w:val="1"/>
      <w:numFmt w:val="decimal"/>
      <w:pStyle w:val="Level2"/>
      <w:lvlText w:val="%1.%2"/>
      <w:lvlJc w:val="left"/>
      <w:pPr>
        <w:tabs>
          <w:tab w:val="num" w:pos="2501"/>
        </w:tabs>
        <w:ind w:left="2501" w:hanging="851"/>
      </w:pPr>
      <w:rPr>
        <w:rFonts w:ascii="Times New Roman" w:hAnsi="Times New Roman" w:cs="Times New Roman" w:hint="default"/>
        <w:b w:val="0"/>
        <w:i w:val="0"/>
        <w:color w:val="auto"/>
        <w:sz w:val="24"/>
        <w:szCs w:val="24"/>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9" w15:restartNumberingAfterBreak="0">
    <w:nsid w:val="7074580D"/>
    <w:multiLevelType w:val="hybridMultilevel"/>
    <w:tmpl w:val="C546856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7734785"/>
    <w:multiLevelType w:val="multilevel"/>
    <w:tmpl w:val="F9469B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8"/>
  </w:num>
  <w:num w:numId="3">
    <w:abstractNumId w:val="10"/>
  </w:num>
  <w:num w:numId="4">
    <w:abstractNumId w:val="2"/>
  </w:num>
  <w:num w:numId="5">
    <w:abstractNumId w:val="3"/>
  </w:num>
  <w:num w:numId="6">
    <w:abstractNumId w:val="0"/>
  </w:num>
  <w:num w:numId="7">
    <w:abstractNumId w:val="12"/>
  </w:num>
  <w:num w:numId="8">
    <w:abstractNumId w:val="9"/>
  </w:num>
  <w:num w:numId="9">
    <w:abstractNumId w:val="13"/>
  </w:num>
  <w:num w:numId="10">
    <w:abstractNumId w:val="17"/>
  </w:num>
  <w:num w:numId="11">
    <w:abstractNumId w:val="5"/>
  </w:num>
  <w:num w:numId="12">
    <w:abstractNumId w:val="7"/>
  </w:num>
  <w:num w:numId="13">
    <w:abstractNumId w:val="1"/>
  </w:num>
  <w:num w:numId="14">
    <w:abstractNumId w:val="19"/>
  </w:num>
  <w:num w:numId="15">
    <w:abstractNumId w:val="15"/>
  </w:num>
  <w:num w:numId="16">
    <w:abstractNumId w:val="11"/>
  </w:num>
  <w:num w:numId="17">
    <w:abstractNumId w:val="6"/>
  </w:num>
  <w:num w:numId="18">
    <w:abstractNumId w:val="14"/>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53"/>
    <w:rsid w:val="00001B7E"/>
    <w:rsid w:val="00001FEA"/>
    <w:rsid w:val="00004AE0"/>
    <w:rsid w:val="0000515B"/>
    <w:rsid w:val="0000525E"/>
    <w:rsid w:val="00005F3D"/>
    <w:rsid w:val="0000637B"/>
    <w:rsid w:val="00007C42"/>
    <w:rsid w:val="0001050E"/>
    <w:rsid w:val="00012032"/>
    <w:rsid w:val="0001243A"/>
    <w:rsid w:val="000127C1"/>
    <w:rsid w:val="00013910"/>
    <w:rsid w:val="0001603B"/>
    <w:rsid w:val="00020603"/>
    <w:rsid w:val="00020B30"/>
    <w:rsid w:val="00022063"/>
    <w:rsid w:val="00022589"/>
    <w:rsid w:val="0002441C"/>
    <w:rsid w:val="00025262"/>
    <w:rsid w:val="00026441"/>
    <w:rsid w:val="00027700"/>
    <w:rsid w:val="00027FB8"/>
    <w:rsid w:val="0003169F"/>
    <w:rsid w:val="00031FC6"/>
    <w:rsid w:val="00032E62"/>
    <w:rsid w:val="00032FF8"/>
    <w:rsid w:val="00033039"/>
    <w:rsid w:val="0003310F"/>
    <w:rsid w:val="0003345E"/>
    <w:rsid w:val="00033AE1"/>
    <w:rsid w:val="0003628C"/>
    <w:rsid w:val="000362F7"/>
    <w:rsid w:val="0003639D"/>
    <w:rsid w:val="0004139E"/>
    <w:rsid w:val="000417B7"/>
    <w:rsid w:val="00041A9C"/>
    <w:rsid w:val="00041AC6"/>
    <w:rsid w:val="0004202F"/>
    <w:rsid w:val="00042A54"/>
    <w:rsid w:val="0004337C"/>
    <w:rsid w:val="00043766"/>
    <w:rsid w:val="000443BD"/>
    <w:rsid w:val="00045186"/>
    <w:rsid w:val="0004641D"/>
    <w:rsid w:val="0004675B"/>
    <w:rsid w:val="00050314"/>
    <w:rsid w:val="000522F3"/>
    <w:rsid w:val="00052CA0"/>
    <w:rsid w:val="00053651"/>
    <w:rsid w:val="00053662"/>
    <w:rsid w:val="00054386"/>
    <w:rsid w:val="00056B1B"/>
    <w:rsid w:val="00062C5D"/>
    <w:rsid w:val="00062D3D"/>
    <w:rsid w:val="00064D07"/>
    <w:rsid w:val="00070C38"/>
    <w:rsid w:val="00071201"/>
    <w:rsid w:val="00071302"/>
    <w:rsid w:val="00071860"/>
    <w:rsid w:val="000720AB"/>
    <w:rsid w:val="00072D24"/>
    <w:rsid w:val="00073A3F"/>
    <w:rsid w:val="00075E16"/>
    <w:rsid w:val="00076B1C"/>
    <w:rsid w:val="00077700"/>
    <w:rsid w:val="0007794D"/>
    <w:rsid w:val="00077E01"/>
    <w:rsid w:val="000824DF"/>
    <w:rsid w:val="000838C9"/>
    <w:rsid w:val="00083E02"/>
    <w:rsid w:val="00086C9B"/>
    <w:rsid w:val="00087B8D"/>
    <w:rsid w:val="000901CA"/>
    <w:rsid w:val="00090377"/>
    <w:rsid w:val="00091877"/>
    <w:rsid w:val="00092361"/>
    <w:rsid w:val="00092CC9"/>
    <w:rsid w:val="0009379B"/>
    <w:rsid w:val="000942D5"/>
    <w:rsid w:val="00094B4F"/>
    <w:rsid w:val="00095118"/>
    <w:rsid w:val="00095594"/>
    <w:rsid w:val="000957E5"/>
    <w:rsid w:val="00097ACA"/>
    <w:rsid w:val="000A1556"/>
    <w:rsid w:val="000A18EF"/>
    <w:rsid w:val="000A2706"/>
    <w:rsid w:val="000A4DAF"/>
    <w:rsid w:val="000A5558"/>
    <w:rsid w:val="000A7060"/>
    <w:rsid w:val="000A7298"/>
    <w:rsid w:val="000A7873"/>
    <w:rsid w:val="000AB899"/>
    <w:rsid w:val="000B2522"/>
    <w:rsid w:val="000B3570"/>
    <w:rsid w:val="000B4466"/>
    <w:rsid w:val="000B4663"/>
    <w:rsid w:val="000B4BA8"/>
    <w:rsid w:val="000B6136"/>
    <w:rsid w:val="000B6658"/>
    <w:rsid w:val="000B6FD5"/>
    <w:rsid w:val="000B78DC"/>
    <w:rsid w:val="000C1CB5"/>
    <w:rsid w:val="000C44E8"/>
    <w:rsid w:val="000C7B3E"/>
    <w:rsid w:val="000C7F63"/>
    <w:rsid w:val="000D056D"/>
    <w:rsid w:val="000D0B22"/>
    <w:rsid w:val="000D0FB5"/>
    <w:rsid w:val="000D1102"/>
    <w:rsid w:val="000D1527"/>
    <w:rsid w:val="000D364D"/>
    <w:rsid w:val="000D4374"/>
    <w:rsid w:val="000D47A6"/>
    <w:rsid w:val="000D599E"/>
    <w:rsid w:val="000D5A72"/>
    <w:rsid w:val="000D729D"/>
    <w:rsid w:val="000D7EF0"/>
    <w:rsid w:val="000E2296"/>
    <w:rsid w:val="000E22DB"/>
    <w:rsid w:val="000E3900"/>
    <w:rsid w:val="000E6A9A"/>
    <w:rsid w:val="000E77CA"/>
    <w:rsid w:val="000F01A4"/>
    <w:rsid w:val="000F0445"/>
    <w:rsid w:val="000F09C6"/>
    <w:rsid w:val="000F20BF"/>
    <w:rsid w:val="000F3271"/>
    <w:rsid w:val="000F3C0F"/>
    <w:rsid w:val="000F45FC"/>
    <w:rsid w:val="0010017D"/>
    <w:rsid w:val="001009D6"/>
    <w:rsid w:val="00101420"/>
    <w:rsid w:val="00104193"/>
    <w:rsid w:val="001066A7"/>
    <w:rsid w:val="00111974"/>
    <w:rsid w:val="00111FB4"/>
    <w:rsid w:val="0011283A"/>
    <w:rsid w:val="00113554"/>
    <w:rsid w:val="00114383"/>
    <w:rsid w:val="001164F8"/>
    <w:rsid w:val="00116C30"/>
    <w:rsid w:val="001173F8"/>
    <w:rsid w:val="001174AC"/>
    <w:rsid w:val="00117D9E"/>
    <w:rsid w:val="0012065D"/>
    <w:rsid w:val="00120726"/>
    <w:rsid w:val="001222DF"/>
    <w:rsid w:val="0012258D"/>
    <w:rsid w:val="00122B1B"/>
    <w:rsid w:val="001249E9"/>
    <w:rsid w:val="00124E19"/>
    <w:rsid w:val="0012562E"/>
    <w:rsid w:val="0012579F"/>
    <w:rsid w:val="00125E36"/>
    <w:rsid w:val="00126DAA"/>
    <w:rsid w:val="00126F46"/>
    <w:rsid w:val="00127449"/>
    <w:rsid w:val="00127DE8"/>
    <w:rsid w:val="00130470"/>
    <w:rsid w:val="00131859"/>
    <w:rsid w:val="0013201C"/>
    <w:rsid w:val="001321E8"/>
    <w:rsid w:val="00132A68"/>
    <w:rsid w:val="00136CB1"/>
    <w:rsid w:val="00137FAE"/>
    <w:rsid w:val="00140252"/>
    <w:rsid w:val="00141481"/>
    <w:rsid w:val="0014214F"/>
    <w:rsid w:val="00143F78"/>
    <w:rsid w:val="00144742"/>
    <w:rsid w:val="001448D0"/>
    <w:rsid w:val="00146A27"/>
    <w:rsid w:val="00147569"/>
    <w:rsid w:val="00150AB5"/>
    <w:rsid w:val="001535ED"/>
    <w:rsid w:val="00153D3F"/>
    <w:rsid w:val="0015482C"/>
    <w:rsid w:val="0015531D"/>
    <w:rsid w:val="00155F6B"/>
    <w:rsid w:val="00156659"/>
    <w:rsid w:val="00160243"/>
    <w:rsid w:val="0016497C"/>
    <w:rsid w:val="00164BEE"/>
    <w:rsid w:val="00164C50"/>
    <w:rsid w:val="00165251"/>
    <w:rsid w:val="00166201"/>
    <w:rsid w:val="00166462"/>
    <w:rsid w:val="0016687C"/>
    <w:rsid w:val="00170DA7"/>
    <w:rsid w:val="001720A7"/>
    <w:rsid w:val="00172696"/>
    <w:rsid w:val="00173569"/>
    <w:rsid w:val="00173B6B"/>
    <w:rsid w:val="00176043"/>
    <w:rsid w:val="00176253"/>
    <w:rsid w:val="00177E80"/>
    <w:rsid w:val="00183A60"/>
    <w:rsid w:val="00184574"/>
    <w:rsid w:val="001858F6"/>
    <w:rsid w:val="00185BF7"/>
    <w:rsid w:val="00185F84"/>
    <w:rsid w:val="001862EC"/>
    <w:rsid w:val="00191566"/>
    <w:rsid w:val="00192E9A"/>
    <w:rsid w:val="0019384E"/>
    <w:rsid w:val="00194332"/>
    <w:rsid w:val="0019471B"/>
    <w:rsid w:val="0019494E"/>
    <w:rsid w:val="00194F63"/>
    <w:rsid w:val="00196400"/>
    <w:rsid w:val="001A06AD"/>
    <w:rsid w:val="001A23DD"/>
    <w:rsid w:val="001A2DE9"/>
    <w:rsid w:val="001A4590"/>
    <w:rsid w:val="001A4F3C"/>
    <w:rsid w:val="001A63F4"/>
    <w:rsid w:val="001A6DDE"/>
    <w:rsid w:val="001A6F90"/>
    <w:rsid w:val="001A783B"/>
    <w:rsid w:val="001B1D3E"/>
    <w:rsid w:val="001B4F70"/>
    <w:rsid w:val="001B62E8"/>
    <w:rsid w:val="001B6B3A"/>
    <w:rsid w:val="001B76AE"/>
    <w:rsid w:val="001C123B"/>
    <w:rsid w:val="001C1F1E"/>
    <w:rsid w:val="001C1F58"/>
    <w:rsid w:val="001C21A9"/>
    <w:rsid w:val="001C21B8"/>
    <w:rsid w:val="001C3FF8"/>
    <w:rsid w:val="001C4F96"/>
    <w:rsid w:val="001D0DEB"/>
    <w:rsid w:val="001D138B"/>
    <w:rsid w:val="001D1538"/>
    <w:rsid w:val="001D1BDC"/>
    <w:rsid w:val="001D461D"/>
    <w:rsid w:val="001D517E"/>
    <w:rsid w:val="001D56E3"/>
    <w:rsid w:val="001D6BC9"/>
    <w:rsid w:val="001E0180"/>
    <w:rsid w:val="001E065C"/>
    <w:rsid w:val="001E0666"/>
    <w:rsid w:val="001E0CB8"/>
    <w:rsid w:val="001E0E3F"/>
    <w:rsid w:val="001E0E65"/>
    <w:rsid w:val="001E26BD"/>
    <w:rsid w:val="001E28DA"/>
    <w:rsid w:val="001E292B"/>
    <w:rsid w:val="001E35CC"/>
    <w:rsid w:val="001E396C"/>
    <w:rsid w:val="001E459E"/>
    <w:rsid w:val="001E4822"/>
    <w:rsid w:val="001E4ABF"/>
    <w:rsid w:val="001E575E"/>
    <w:rsid w:val="001E6326"/>
    <w:rsid w:val="001E64D3"/>
    <w:rsid w:val="001E7E38"/>
    <w:rsid w:val="001F2596"/>
    <w:rsid w:val="001F2FE2"/>
    <w:rsid w:val="001F3F7A"/>
    <w:rsid w:val="001F4BBE"/>
    <w:rsid w:val="001F4D95"/>
    <w:rsid w:val="001F4E81"/>
    <w:rsid w:val="001F6EF1"/>
    <w:rsid w:val="001F7A43"/>
    <w:rsid w:val="001F7B12"/>
    <w:rsid w:val="0020040C"/>
    <w:rsid w:val="00200BD6"/>
    <w:rsid w:val="00201D9E"/>
    <w:rsid w:val="00202491"/>
    <w:rsid w:val="00202BE8"/>
    <w:rsid w:val="00203233"/>
    <w:rsid w:val="00203954"/>
    <w:rsid w:val="002059D6"/>
    <w:rsid w:val="00205F1A"/>
    <w:rsid w:val="002065B0"/>
    <w:rsid w:val="00206A40"/>
    <w:rsid w:val="0020782B"/>
    <w:rsid w:val="0021160A"/>
    <w:rsid w:val="0021174E"/>
    <w:rsid w:val="00213CDC"/>
    <w:rsid w:val="002154D5"/>
    <w:rsid w:val="00216526"/>
    <w:rsid w:val="00216C60"/>
    <w:rsid w:val="002207D5"/>
    <w:rsid w:val="00220D9D"/>
    <w:rsid w:val="002230D5"/>
    <w:rsid w:val="002256A6"/>
    <w:rsid w:val="00226B4E"/>
    <w:rsid w:val="00227992"/>
    <w:rsid w:val="00230FA6"/>
    <w:rsid w:val="0023117A"/>
    <w:rsid w:val="00232A36"/>
    <w:rsid w:val="00234047"/>
    <w:rsid w:val="00234202"/>
    <w:rsid w:val="00234B10"/>
    <w:rsid w:val="00234D8B"/>
    <w:rsid w:val="00235247"/>
    <w:rsid w:val="002360FE"/>
    <w:rsid w:val="00236B1E"/>
    <w:rsid w:val="002377CE"/>
    <w:rsid w:val="0024002D"/>
    <w:rsid w:val="00241E28"/>
    <w:rsid w:val="00241E64"/>
    <w:rsid w:val="002427D2"/>
    <w:rsid w:val="00242C07"/>
    <w:rsid w:val="002438C9"/>
    <w:rsid w:val="00243D56"/>
    <w:rsid w:val="00243E6F"/>
    <w:rsid w:val="0024467C"/>
    <w:rsid w:val="00244762"/>
    <w:rsid w:val="00247153"/>
    <w:rsid w:val="00250988"/>
    <w:rsid w:val="00251812"/>
    <w:rsid w:val="00251E2F"/>
    <w:rsid w:val="00251EDF"/>
    <w:rsid w:val="00253DA0"/>
    <w:rsid w:val="002543E9"/>
    <w:rsid w:val="00254656"/>
    <w:rsid w:val="002550D3"/>
    <w:rsid w:val="00256F3D"/>
    <w:rsid w:val="00257A2B"/>
    <w:rsid w:val="00257A2D"/>
    <w:rsid w:val="00262CE5"/>
    <w:rsid w:val="00262EF3"/>
    <w:rsid w:val="00262F7B"/>
    <w:rsid w:val="002636A5"/>
    <w:rsid w:val="002645B9"/>
    <w:rsid w:val="0026467C"/>
    <w:rsid w:val="0026663F"/>
    <w:rsid w:val="00267C10"/>
    <w:rsid w:val="00271908"/>
    <w:rsid w:val="00273B42"/>
    <w:rsid w:val="00276C96"/>
    <w:rsid w:val="0027722F"/>
    <w:rsid w:val="00277237"/>
    <w:rsid w:val="00277381"/>
    <w:rsid w:val="0028023A"/>
    <w:rsid w:val="00281DA5"/>
    <w:rsid w:val="002820D0"/>
    <w:rsid w:val="002823E5"/>
    <w:rsid w:val="00282617"/>
    <w:rsid w:val="00284CDF"/>
    <w:rsid w:val="0028532F"/>
    <w:rsid w:val="00285E20"/>
    <w:rsid w:val="0028679C"/>
    <w:rsid w:val="00286947"/>
    <w:rsid w:val="00290BC5"/>
    <w:rsid w:val="002914DE"/>
    <w:rsid w:val="002925B1"/>
    <w:rsid w:val="0029273D"/>
    <w:rsid w:val="002937FD"/>
    <w:rsid w:val="002941FE"/>
    <w:rsid w:val="00294B0B"/>
    <w:rsid w:val="0029555E"/>
    <w:rsid w:val="00295DBA"/>
    <w:rsid w:val="00295F0A"/>
    <w:rsid w:val="002960D1"/>
    <w:rsid w:val="002A039F"/>
    <w:rsid w:val="002A1577"/>
    <w:rsid w:val="002A1665"/>
    <w:rsid w:val="002A507E"/>
    <w:rsid w:val="002A5325"/>
    <w:rsid w:val="002A5942"/>
    <w:rsid w:val="002A7FF8"/>
    <w:rsid w:val="002B0B1E"/>
    <w:rsid w:val="002B0B67"/>
    <w:rsid w:val="002B12E6"/>
    <w:rsid w:val="002B1310"/>
    <w:rsid w:val="002B1AC5"/>
    <w:rsid w:val="002B1D03"/>
    <w:rsid w:val="002B3230"/>
    <w:rsid w:val="002B33BF"/>
    <w:rsid w:val="002B33E9"/>
    <w:rsid w:val="002B3A71"/>
    <w:rsid w:val="002B6E7C"/>
    <w:rsid w:val="002B75EA"/>
    <w:rsid w:val="002B7A56"/>
    <w:rsid w:val="002C194B"/>
    <w:rsid w:val="002C2481"/>
    <w:rsid w:val="002C26B3"/>
    <w:rsid w:val="002C3549"/>
    <w:rsid w:val="002C369E"/>
    <w:rsid w:val="002C5B0C"/>
    <w:rsid w:val="002C5C6C"/>
    <w:rsid w:val="002C63A8"/>
    <w:rsid w:val="002C6963"/>
    <w:rsid w:val="002C6DA3"/>
    <w:rsid w:val="002C739F"/>
    <w:rsid w:val="002D0E34"/>
    <w:rsid w:val="002D2022"/>
    <w:rsid w:val="002D2240"/>
    <w:rsid w:val="002D3B5C"/>
    <w:rsid w:val="002D63B8"/>
    <w:rsid w:val="002D65DF"/>
    <w:rsid w:val="002E176A"/>
    <w:rsid w:val="002E297A"/>
    <w:rsid w:val="002E2A12"/>
    <w:rsid w:val="002E2AE6"/>
    <w:rsid w:val="002E379D"/>
    <w:rsid w:val="002E3909"/>
    <w:rsid w:val="002E4B05"/>
    <w:rsid w:val="002E53BB"/>
    <w:rsid w:val="002E6B62"/>
    <w:rsid w:val="002E796F"/>
    <w:rsid w:val="002F0BEF"/>
    <w:rsid w:val="002F102D"/>
    <w:rsid w:val="002F178C"/>
    <w:rsid w:val="002F1C29"/>
    <w:rsid w:val="002F1CDA"/>
    <w:rsid w:val="002F2084"/>
    <w:rsid w:val="002F33E8"/>
    <w:rsid w:val="002F3662"/>
    <w:rsid w:val="002F3BFB"/>
    <w:rsid w:val="002F3D10"/>
    <w:rsid w:val="002F403D"/>
    <w:rsid w:val="002F6448"/>
    <w:rsid w:val="002F6480"/>
    <w:rsid w:val="002F7135"/>
    <w:rsid w:val="002F78C4"/>
    <w:rsid w:val="003014B2"/>
    <w:rsid w:val="00301A04"/>
    <w:rsid w:val="00302270"/>
    <w:rsid w:val="00303304"/>
    <w:rsid w:val="0030364D"/>
    <w:rsid w:val="00303DCA"/>
    <w:rsid w:val="00303E34"/>
    <w:rsid w:val="003041B7"/>
    <w:rsid w:val="00304ECB"/>
    <w:rsid w:val="00305767"/>
    <w:rsid w:val="0030598B"/>
    <w:rsid w:val="00306390"/>
    <w:rsid w:val="0030676B"/>
    <w:rsid w:val="00307730"/>
    <w:rsid w:val="00307F53"/>
    <w:rsid w:val="00310AAB"/>
    <w:rsid w:val="003112D8"/>
    <w:rsid w:val="00312A2C"/>
    <w:rsid w:val="00317F6C"/>
    <w:rsid w:val="003212CA"/>
    <w:rsid w:val="00321E50"/>
    <w:rsid w:val="00322092"/>
    <w:rsid w:val="003221A0"/>
    <w:rsid w:val="003224E2"/>
    <w:rsid w:val="003258B9"/>
    <w:rsid w:val="00326676"/>
    <w:rsid w:val="00326C0C"/>
    <w:rsid w:val="00331AC2"/>
    <w:rsid w:val="00332D98"/>
    <w:rsid w:val="003332F5"/>
    <w:rsid w:val="003333AF"/>
    <w:rsid w:val="00333F84"/>
    <w:rsid w:val="00335D1F"/>
    <w:rsid w:val="003362CA"/>
    <w:rsid w:val="003370A1"/>
    <w:rsid w:val="0033731F"/>
    <w:rsid w:val="00337857"/>
    <w:rsid w:val="00340383"/>
    <w:rsid w:val="003407F8"/>
    <w:rsid w:val="00340950"/>
    <w:rsid w:val="00342F5A"/>
    <w:rsid w:val="0034399A"/>
    <w:rsid w:val="00344847"/>
    <w:rsid w:val="00346296"/>
    <w:rsid w:val="00347B27"/>
    <w:rsid w:val="003506FB"/>
    <w:rsid w:val="00350B06"/>
    <w:rsid w:val="00352B95"/>
    <w:rsid w:val="00354229"/>
    <w:rsid w:val="0035446A"/>
    <w:rsid w:val="00355CDF"/>
    <w:rsid w:val="00356278"/>
    <w:rsid w:val="003570F2"/>
    <w:rsid w:val="0035715D"/>
    <w:rsid w:val="0035727B"/>
    <w:rsid w:val="00362170"/>
    <w:rsid w:val="00362728"/>
    <w:rsid w:val="00362ABB"/>
    <w:rsid w:val="00363879"/>
    <w:rsid w:val="00363C6D"/>
    <w:rsid w:val="00365D02"/>
    <w:rsid w:val="00365DF0"/>
    <w:rsid w:val="003666FC"/>
    <w:rsid w:val="003674CA"/>
    <w:rsid w:val="00367F13"/>
    <w:rsid w:val="003705C6"/>
    <w:rsid w:val="00370743"/>
    <w:rsid w:val="00372B8B"/>
    <w:rsid w:val="00372FA5"/>
    <w:rsid w:val="00373497"/>
    <w:rsid w:val="00374B8F"/>
    <w:rsid w:val="00376525"/>
    <w:rsid w:val="0037714D"/>
    <w:rsid w:val="00377364"/>
    <w:rsid w:val="003809FA"/>
    <w:rsid w:val="00382129"/>
    <w:rsid w:val="003821D2"/>
    <w:rsid w:val="003823C7"/>
    <w:rsid w:val="00384F64"/>
    <w:rsid w:val="003859B1"/>
    <w:rsid w:val="00385D52"/>
    <w:rsid w:val="00387AA2"/>
    <w:rsid w:val="00391A70"/>
    <w:rsid w:val="00392FF4"/>
    <w:rsid w:val="003942A8"/>
    <w:rsid w:val="003943B4"/>
    <w:rsid w:val="0039463B"/>
    <w:rsid w:val="0039554B"/>
    <w:rsid w:val="00395A5F"/>
    <w:rsid w:val="0039779F"/>
    <w:rsid w:val="0039783D"/>
    <w:rsid w:val="003A08A3"/>
    <w:rsid w:val="003A09CD"/>
    <w:rsid w:val="003A2785"/>
    <w:rsid w:val="003A45AA"/>
    <w:rsid w:val="003A4A80"/>
    <w:rsid w:val="003A5F05"/>
    <w:rsid w:val="003A639D"/>
    <w:rsid w:val="003A7A91"/>
    <w:rsid w:val="003B0E93"/>
    <w:rsid w:val="003B159C"/>
    <w:rsid w:val="003B686E"/>
    <w:rsid w:val="003C166F"/>
    <w:rsid w:val="003C257E"/>
    <w:rsid w:val="003C2F64"/>
    <w:rsid w:val="003C5873"/>
    <w:rsid w:val="003C6239"/>
    <w:rsid w:val="003D1615"/>
    <w:rsid w:val="003D1B86"/>
    <w:rsid w:val="003D2B1C"/>
    <w:rsid w:val="003D37B7"/>
    <w:rsid w:val="003D3D18"/>
    <w:rsid w:val="003D4773"/>
    <w:rsid w:val="003D7F6D"/>
    <w:rsid w:val="003D7FAC"/>
    <w:rsid w:val="003E01C8"/>
    <w:rsid w:val="003E07FD"/>
    <w:rsid w:val="003E3000"/>
    <w:rsid w:val="003E309D"/>
    <w:rsid w:val="003E5748"/>
    <w:rsid w:val="003E5E1F"/>
    <w:rsid w:val="003E703F"/>
    <w:rsid w:val="003F14EA"/>
    <w:rsid w:val="003F1654"/>
    <w:rsid w:val="003F1DA8"/>
    <w:rsid w:val="003F380A"/>
    <w:rsid w:val="003F4B75"/>
    <w:rsid w:val="003F4D7A"/>
    <w:rsid w:val="003F5704"/>
    <w:rsid w:val="003F586D"/>
    <w:rsid w:val="003F6367"/>
    <w:rsid w:val="003F6E20"/>
    <w:rsid w:val="003F7418"/>
    <w:rsid w:val="00401808"/>
    <w:rsid w:val="00402759"/>
    <w:rsid w:val="0040297C"/>
    <w:rsid w:val="0040402B"/>
    <w:rsid w:val="004041C2"/>
    <w:rsid w:val="004069B7"/>
    <w:rsid w:val="00410811"/>
    <w:rsid w:val="00410CD2"/>
    <w:rsid w:val="00410D2E"/>
    <w:rsid w:val="00411896"/>
    <w:rsid w:val="00411C8E"/>
    <w:rsid w:val="00413A1C"/>
    <w:rsid w:val="00413DD8"/>
    <w:rsid w:val="00416444"/>
    <w:rsid w:val="004170D8"/>
    <w:rsid w:val="00417F50"/>
    <w:rsid w:val="00422C02"/>
    <w:rsid w:val="00424333"/>
    <w:rsid w:val="00424A66"/>
    <w:rsid w:val="0042512F"/>
    <w:rsid w:val="004260AF"/>
    <w:rsid w:val="0042641A"/>
    <w:rsid w:val="00426923"/>
    <w:rsid w:val="00426D21"/>
    <w:rsid w:val="00430E90"/>
    <w:rsid w:val="00431D6A"/>
    <w:rsid w:val="00432AC0"/>
    <w:rsid w:val="004331D8"/>
    <w:rsid w:val="0043541E"/>
    <w:rsid w:val="00435AC2"/>
    <w:rsid w:val="00435EE0"/>
    <w:rsid w:val="00436541"/>
    <w:rsid w:val="00437444"/>
    <w:rsid w:val="00437D27"/>
    <w:rsid w:val="00441239"/>
    <w:rsid w:val="004415F9"/>
    <w:rsid w:val="004417DE"/>
    <w:rsid w:val="00442087"/>
    <w:rsid w:val="004427C8"/>
    <w:rsid w:val="00443526"/>
    <w:rsid w:val="00443F6A"/>
    <w:rsid w:val="00445C26"/>
    <w:rsid w:val="00445E82"/>
    <w:rsid w:val="00446484"/>
    <w:rsid w:val="00447DAB"/>
    <w:rsid w:val="00451D9D"/>
    <w:rsid w:val="00453D5A"/>
    <w:rsid w:val="004546CC"/>
    <w:rsid w:val="0045494A"/>
    <w:rsid w:val="00455512"/>
    <w:rsid w:val="00455582"/>
    <w:rsid w:val="00455C73"/>
    <w:rsid w:val="00456673"/>
    <w:rsid w:val="004579E7"/>
    <w:rsid w:val="00457AC1"/>
    <w:rsid w:val="00460656"/>
    <w:rsid w:val="004615A0"/>
    <w:rsid w:val="00461822"/>
    <w:rsid w:val="00461CA8"/>
    <w:rsid w:val="0046385B"/>
    <w:rsid w:val="00463FE9"/>
    <w:rsid w:val="00465DFD"/>
    <w:rsid w:val="00467694"/>
    <w:rsid w:val="004702FE"/>
    <w:rsid w:val="004706C2"/>
    <w:rsid w:val="00470891"/>
    <w:rsid w:val="00470FEF"/>
    <w:rsid w:val="00471615"/>
    <w:rsid w:val="00471A96"/>
    <w:rsid w:val="00471B65"/>
    <w:rsid w:val="00471EF9"/>
    <w:rsid w:val="00474241"/>
    <w:rsid w:val="004745F7"/>
    <w:rsid w:val="00475634"/>
    <w:rsid w:val="00475803"/>
    <w:rsid w:val="00475B50"/>
    <w:rsid w:val="00476166"/>
    <w:rsid w:val="00476F8A"/>
    <w:rsid w:val="004776A9"/>
    <w:rsid w:val="004779BD"/>
    <w:rsid w:val="0048122C"/>
    <w:rsid w:val="00482434"/>
    <w:rsid w:val="00483C9C"/>
    <w:rsid w:val="004847F8"/>
    <w:rsid w:val="00484CF6"/>
    <w:rsid w:val="00484E2B"/>
    <w:rsid w:val="004851B9"/>
    <w:rsid w:val="00485A08"/>
    <w:rsid w:val="00485D9E"/>
    <w:rsid w:val="004876F4"/>
    <w:rsid w:val="00490741"/>
    <w:rsid w:val="004912D2"/>
    <w:rsid w:val="00491E4F"/>
    <w:rsid w:val="004928F3"/>
    <w:rsid w:val="00493106"/>
    <w:rsid w:val="00493553"/>
    <w:rsid w:val="00494074"/>
    <w:rsid w:val="004948B6"/>
    <w:rsid w:val="00495079"/>
    <w:rsid w:val="004952E8"/>
    <w:rsid w:val="00495A3A"/>
    <w:rsid w:val="00495F4E"/>
    <w:rsid w:val="004A1084"/>
    <w:rsid w:val="004A1DDC"/>
    <w:rsid w:val="004A1F2E"/>
    <w:rsid w:val="004A34CB"/>
    <w:rsid w:val="004A4A75"/>
    <w:rsid w:val="004A7AAA"/>
    <w:rsid w:val="004B148C"/>
    <w:rsid w:val="004B2106"/>
    <w:rsid w:val="004B2500"/>
    <w:rsid w:val="004B3388"/>
    <w:rsid w:val="004B39C2"/>
    <w:rsid w:val="004B4B09"/>
    <w:rsid w:val="004B5576"/>
    <w:rsid w:val="004B5FDC"/>
    <w:rsid w:val="004B7C9E"/>
    <w:rsid w:val="004B7DEE"/>
    <w:rsid w:val="004C1295"/>
    <w:rsid w:val="004C1558"/>
    <w:rsid w:val="004C26C6"/>
    <w:rsid w:val="004C31EC"/>
    <w:rsid w:val="004C35D8"/>
    <w:rsid w:val="004C3BE3"/>
    <w:rsid w:val="004C4432"/>
    <w:rsid w:val="004C472B"/>
    <w:rsid w:val="004C4A59"/>
    <w:rsid w:val="004C596E"/>
    <w:rsid w:val="004C6BA7"/>
    <w:rsid w:val="004C7BA1"/>
    <w:rsid w:val="004C7F6E"/>
    <w:rsid w:val="004D1026"/>
    <w:rsid w:val="004D122F"/>
    <w:rsid w:val="004D17AC"/>
    <w:rsid w:val="004D2DEA"/>
    <w:rsid w:val="004D5A51"/>
    <w:rsid w:val="004D6342"/>
    <w:rsid w:val="004D7F05"/>
    <w:rsid w:val="004E10EC"/>
    <w:rsid w:val="004E30AF"/>
    <w:rsid w:val="004E4483"/>
    <w:rsid w:val="004E5060"/>
    <w:rsid w:val="004E5DD0"/>
    <w:rsid w:val="004E6FBC"/>
    <w:rsid w:val="004F0338"/>
    <w:rsid w:val="004F0E10"/>
    <w:rsid w:val="004F0F46"/>
    <w:rsid w:val="004F1664"/>
    <w:rsid w:val="004F1BE7"/>
    <w:rsid w:val="004F37EB"/>
    <w:rsid w:val="004F56F1"/>
    <w:rsid w:val="004F5D1B"/>
    <w:rsid w:val="004F6350"/>
    <w:rsid w:val="004F7AF1"/>
    <w:rsid w:val="0050132B"/>
    <w:rsid w:val="00501992"/>
    <w:rsid w:val="00502436"/>
    <w:rsid w:val="00502B17"/>
    <w:rsid w:val="00505B6E"/>
    <w:rsid w:val="00505D7F"/>
    <w:rsid w:val="00507A45"/>
    <w:rsid w:val="00507C8E"/>
    <w:rsid w:val="00507CBB"/>
    <w:rsid w:val="005101DD"/>
    <w:rsid w:val="005121E4"/>
    <w:rsid w:val="00512382"/>
    <w:rsid w:val="005128E9"/>
    <w:rsid w:val="00512BB5"/>
    <w:rsid w:val="005134E0"/>
    <w:rsid w:val="00513FF1"/>
    <w:rsid w:val="005150FE"/>
    <w:rsid w:val="005161ED"/>
    <w:rsid w:val="00522029"/>
    <w:rsid w:val="00522787"/>
    <w:rsid w:val="005235E3"/>
    <w:rsid w:val="00523BF0"/>
    <w:rsid w:val="00523DD5"/>
    <w:rsid w:val="0052481A"/>
    <w:rsid w:val="00524C3B"/>
    <w:rsid w:val="005268E9"/>
    <w:rsid w:val="00530055"/>
    <w:rsid w:val="00530AE2"/>
    <w:rsid w:val="00530FF6"/>
    <w:rsid w:val="005312D4"/>
    <w:rsid w:val="00532699"/>
    <w:rsid w:val="0053285E"/>
    <w:rsid w:val="00534E95"/>
    <w:rsid w:val="005355D5"/>
    <w:rsid w:val="00535BE6"/>
    <w:rsid w:val="00535FC8"/>
    <w:rsid w:val="00537BB6"/>
    <w:rsid w:val="0054134A"/>
    <w:rsid w:val="005413C7"/>
    <w:rsid w:val="00541FE1"/>
    <w:rsid w:val="0054290B"/>
    <w:rsid w:val="005434AF"/>
    <w:rsid w:val="00543501"/>
    <w:rsid w:val="00544B49"/>
    <w:rsid w:val="0054572B"/>
    <w:rsid w:val="00545ADC"/>
    <w:rsid w:val="00545E3E"/>
    <w:rsid w:val="0054781B"/>
    <w:rsid w:val="00547D0E"/>
    <w:rsid w:val="00547D8A"/>
    <w:rsid w:val="00550E67"/>
    <w:rsid w:val="0055334F"/>
    <w:rsid w:val="0055474C"/>
    <w:rsid w:val="00554AB6"/>
    <w:rsid w:val="00554BD3"/>
    <w:rsid w:val="00556446"/>
    <w:rsid w:val="005614D7"/>
    <w:rsid w:val="00564E37"/>
    <w:rsid w:val="005655E0"/>
    <w:rsid w:val="00565D0C"/>
    <w:rsid w:val="00566075"/>
    <w:rsid w:val="00566932"/>
    <w:rsid w:val="00570C9E"/>
    <w:rsid w:val="00570E7E"/>
    <w:rsid w:val="00571B2E"/>
    <w:rsid w:val="00571F4B"/>
    <w:rsid w:val="005739A8"/>
    <w:rsid w:val="00573D18"/>
    <w:rsid w:val="00573F0A"/>
    <w:rsid w:val="005747B7"/>
    <w:rsid w:val="00574FA3"/>
    <w:rsid w:val="00575B20"/>
    <w:rsid w:val="00577BF3"/>
    <w:rsid w:val="00577D45"/>
    <w:rsid w:val="00580589"/>
    <w:rsid w:val="00580925"/>
    <w:rsid w:val="00581161"/>
    <w:rsid w:val="00582BA4"/>
    <w:rsid w:val="00582EC1"/>
    <w:rsid w:val="00582EE2"/>
    <w:rsid w:val="005832F8"/>
    <w:rsid w:val="00585D4E"/>
    <w:rsid w:val="00586F61"/>
    <w:rsid w:val="00590A78"/>
    <w:rsid w:val="00591A72"/>
    <w:rsid w:val="005923AA"/>
    <w:rsid w:val="00592EEA"/>
    <w:rsid w:val="00595F65"/>
    <w:rsid w:val="00596432"/>
    <w:rsid w:val="00596669"/>
    <w:rsid w:val="005A003A"/>
    <w:rsid w:val="005A0F71"/>
    <w:rsid w:val="005A1539"/>
    <w:rsid w:val="005A1778"/>
    <w:rsid w:val="005A1B1D"/>
    <w:rsid w:val="005A1FBD"/>
    <w:rsid w:val="005A2A47"/>
    <w:rsid w:val="005A2B47"/>
    <w:rsid w:val="005A3938"/>
    <w:rsid w:val="005A39C8"/>
    <w:rsid w:val="005A3FF4"/>
    <w:rsid w:val="005A4504"/>
    <w:rsid w:val="005A499F"/>
    <w:rsid w:val="005A4B82"/>
    <w:rsid w:val="005A700C"/>
    <w:rsid w:val="005A7065"/>
    <w:rsid w:val="005B304E"/>
    <w:rsid w:val="005B32AE"/>
    <w:rsid w:val="005B3714"/>
    <w:rsid w:val="005B43E5"/>
    <w:rsid w:val="005B4A47"/>
    <w:rsid w:val="005B4E4B"/>
    <w:rsid w:val="005B682E"/>
    <w:rsid w:val="005B6F8A"/>
    <w:rsid w:val="005B75B6"/>
    <w:rsid w:val="005C0A31"/>
    <w:rsid w:val="005C13D9"/>
    <w:rsid w:val="005C1B77"/>
    <w:rsid w:val="005C2329"/>
    <w:rsid w:val="005C399F"/>
    <w:rsid w:val="005C39E4"/>
    <w:rsid w:val="005C4714"/>
    <w:rsid w:val="005C6665"/>
    <w:rsid w:val="005C7CA5"/>
    <w:rsid w:val="005D054E"/>
    <w:rsid w:val="005D086D"/>
    <w:rsid w:val="005D32AF"/>
    <w:rsid w:val="005D3DA4"/>
    <w:rsid w:val="005D4814"/>
    <w:rsid w:val="005D4E3F"/>
    <w:rsid w:val="005D64FD"/>
    <w:rsid w:val="005D6788"/>
    <w:rsid w:val="005D6D72"/>
    <w:rsid w:val="005E2682"/>
    <w:rsid w:val="005E2B88"/>
    <w:rsid w:val="005E313F"/>
    <w:rsid w:val="005E32C3"/>
    <w:rsid w:val="005E42D4"/>
    <w:rsid w:val="005E57A8"/>
    <w:rsid w:val="005E6BE8"/>
    <w:rsid w:val="005E6C34"/>
    <w:rsid w:val="005E6E2E"/>
    <w:rsid w:val="005E6F99"/>
    <w:rsid w:val="005F08B1"/>
    <w:rsid w:val="005F0957"/>
    <w:rsid w:val="005F0F7D"/>
    <w:rsid w:val="005F11B2"/>
    <w:rsid w:val="005F160C"/>
    <w:rsid w:val="005F4180"/>
    <w:rsid w:val="005F47A1"/>
    <w:rsid w:val="005F4D0E"/>
    <w:rsid w:val="005F5533"/>
    <w:rsid w:val="005F6596"/>
    <w:rsid w:val="005F6A7F"/>
    <w:rsid w:val="00600B70"/>
    <w:rsid w:val="00600B8F"/>
    <w:rsid w:val="00601A93"/>
    <w:rsid w:val="00601FB5"/>
    <w:rsid w:val="0060200B"/>
    <w:rsid w:val="00602AA8"/>
    <w:rsid w:val="00602D8E"/>
    <w:rsid w:val="006042B3"/>
    <w:rsid w:val="00604490"/>
    <w:rsid w:val="00605E63"/>
    <w:rsid w:val="006100FB"/>
    <w:rsid w:val="00610D11"/>
    <w:rsid w:val="00614A8B"/>
    <w:rsid w:val="006150F2"/>
    <w:rsid w:val="00620EDD"/>
    <w:rsid w:val="00621012"/>
    <w:rsid w:val="006217FC"/>
    <w:rsid w:val="00621A90"/>
    <w:rsid w:val="00621EA1"/>
    <w:rsid w:val="006222B0"/>
    <w:rsid w:val="00623287"/>
    <w:rsid w:val="006245AA"/>
    <w:rsid w:val="0062466F"/>
    <w:rsid w:val="00624AEC"/>
    <w:rsid w:val="006261E1"/>
    <w:rsid w:val="00626881"/>
    <w:rsid w:val="00626EB1"/>
    <w:rsid w:val="0062710C"/>
    <w:rsid w:val="00627A9E"/>
    <w:rsid w:val="0063191F"/>
    <w:rsid w:val="00632FFE"/>
    <w:rsid w:val="00633FED"/>
    <w:rsid w:val="00634275"/>
    <w:rsid w:val="00634357"/>
    <w:rsid w:val="0063665A"/>
    <w:rsid w:val="00636E41"/>
    <w:rsid w:val="006370C1"/>
    <w:rsid w:val="00641378"/>
    <w:rsid w:val="006415AE"/>
    <w:rsid w:val="00642C19"/>
    <w:rsid w:val="00642E24"/>
    <w:rsid w:val="006433F4"/>
    <w:rsid w:val="0064409A"/>
    <w:rsid w:val="00644D29"/>
    <w:rsid w:val="00645D11"/>
    <w:rsid w:val="00646A3E"/>
    <w:rsid w:val="0064721D"/>
    <w:rsid w:val="00647623"/>
    <w:rsid w:val="00652D14"/>
    <w:rsid w:val="00653CA6"/>
    <w:rsid w:val="00653E85"/>
    <w:rsid w:val="00654068"/>
    <w:rsid w:val="006544A4"/>
    <w:rsid w:val="00655129"/>
    <w:rsid w:val="006567E7"/>
    <w:rsid w:val="0065693D"/>
    <w:rsid w:val="00661857"/>
    <w:rsid w:val="00662E2F"/>
    <w:rsid w:val="006636A3"/>
    <w:rsid w:val="00663E17"/>
    <w:rsid w:val="006643A4"/>
    <w:rsid w:val="006648A3"/>
    <w:rsid w:val="006665E2"/>
    <w:rsid w:val="00666604"/>
    <w:rsid w:val="00667527"/>
    <w:rsid w:val="00671F0D"/>
    <w:rsid w:val="0067276F"/>
    <w:rsid w:val="006736D9"/>
    <w:rsid w:val="00674462"/>
    <w:rsid w:val="00674F2F"/>
    <w:rsid w:val="0067566F"/>
    <w:rsid w:val="0067621B"/>
    <w:rsid w:val="0067638F"/>
    <w:rsid w:val="006766DE"/>
    <w:rsid w:val="00676AB0"/>
    <w:rsid w:val="00676B51"/>
    <w:rsid w:val="006771C0"/>
    <w:rsid w:val="006771D3"/>
    <w:rsid w:val="00677866"/>
    <w:rsid w:val="00677937"/>
    <w:rsid w:val="00677B2D"/>
    <w:rsid w:val="00680F69"/>
    <w:rsid w:val="006826FD"/>
    <w:rsid w:val="0068297A"/>
    <w:rsid w:val="006830B1"/>
    <w:rsid w:val="00683ECD"/>
    <w:rsid w:val="006846E4"/>
    <w:rsid w:val="00685350"/>
    <w:rsid w:val="006853D6"/>
    <w:rsid w:val="0068675D"/>
    <w:rsid w:val="00687095"/>
    <w:rsid w:val="0068777D"/>
    <w:rsid w:val="006903C7"/>
    <w:rsid w:val="006917D8"/>
    <w:rsid w:val="006919CD"/>
    <w:rsid w:val="00692C0F"/>
    <w:rsid w:val="00694662"/>
    <w:rsid w:val="006972AC"/>
    <w:rsid w:val="00697378"/>
    <w:rsid w:val="00697A75"/>
    <w:rsid w:val="00697C8B"/>
    <w:rsid w:val="006A04C4"/>
    <w:rsid w:val="006A18EE"/>
    <w:rsid w:val="006A24BB"/>
    <w:rsid w:val="006A2632"/>
    <w:rsid w:val="006A2A4C"/>
    <w:rsid w:val="006A395C"/>
    <w:rsid w:val="006A4B65"/>
    <w:rsid w:val="006A4C4B"/>
    <w:rsid w:val="006A5636"/>
    <w:rsid w:val="006A5B38"/>
    <w:rsid w:val="006A6992"/>
    <w:rsid w:val="006A749F"/>
    <w:rsid w:val="006B05B8"/>
    <w:rsid w:val="006B19DC"/>
    <w:rsid w:val="006B1E2E"/>
    <w:rsid w:val="006B2BD9"/>
    <w:rsid w:val="006B3635"/>
    <w:rsid w:val="006B5749"/>
    <w:rsid w:val="006B579B"/>
    <w:rsid w:val="006B593E"/>
    <w:rsid w:val="006B5CCB"/>
    <w:rsid w:val="006B6B96"/>
    <w:rsid w:val="006B6F1C"/>
    <w:rsid w:val="006C1A4D"/>
    <w:rsid w:val="006C1E25"/>
    <w:rsid w:val="006C2077"/>
    <w:rsid w:val="006C2E2A"/>
    <w:rsid w:val="006C63FB"/>
    <w:rsid w:val="006D0F53"/>
    <w:rsid w:val="006D1145"/>
    <w:rsid w:val="006D15E9"/>
    <w:rsid w:val="006D193B"/>
    <w:rsid w:val="006D216C"/>
    <w:rsid w:val="006D408F"/>
    <w:rsid w:val="006D4C34"/>
    <w:rsid w:val="006D6F53"/>
    <w:rsid w:val="006D731E"/>
    <w:rsid w:val="006E3342"/>
    <w:rsid w:val="006E365F"/>
    <w:rsid w:val="006E3687"/>
    <w:rsid w:val="006E46A5"/>
    <w:rsid w:val="006E49C8"/>
    <w:rsid w:val="006F039A"/>
    <w:rsid w:val="006F27B7"/>
    <w:rsid w:val="006F2D91"/>
    <w:rsid w:val="006F390C"/>
    <w:rsid w:val="006F41A0"/>
    <w:rsid w:val="006F4D0C"/>
    <w:rsid w:val="006F4FF5"/>
    <w:rsid w:val="006F59E9"/>
    <w:rsid w:val="006F6CD7"/>
    <w:rsid w:val="006F711D"/>
    <w:rsid w:val="006F77D7"/>
    <w:rsid w:val="007017BD"/>
    <w:rsid w:val="00702288"/>
    <w:rsid w:val="00702E36"/>
    <w:rsid w:val="00710151"/>
    <w:rsid w:val="007102B0"/>
    <w:rsid w:val="00712057"/>
    <w:rsid w:val="00713261"/>
    <w:rsid w:val="007132D1"/>
    <w:rsid w:val="0071444D"/>
    <w:rsid w:val="007147CF"/>
    <w:rsid w:val="00715401"/>
    <w:rsid w:val="00715A1F"/>
    <w:rsid w:val="00715FBC"/>
    <w:rsid w:val="00723218"/>
    <w:rsid w:val="00724433"/>
    <w:rsid w:val="00724EFC"/>
    <w:rsid w:val="007258AA"/>
    <w:rsid w:val="00725D05"/>
    <w:rsid w:val="007263B7"/>
    <w:rsid w:val="0072659F"/>
    <w:rsid w:val="00727CBA"/>
    <w:rsid w:val="00733C77"/>
    <w:rsid w:val="0073459F"/>
    <w:rsid w:val="0073478E"/>
    <w:rsid w:val="00735701"/>
    <w:rsid w:val="0073639A"/>
    <w:rsid w:val="00737FE3"/>
    <w:rsid w:val="00740EF6"/>
    <w:rsid w:val="00741136"/>
    <w:rsid w:val="00741A47"/>
    <w:rsid w:val="0074253B"/>
    <w:rsid w:val="00744EB8"/>
    <w:rsid w:val="00745238"/>
    <w:rsid w:val="00745F8B"/>
    <w:rsid w:val="00746670"/>
    <w:rsid w:val="0074667E"/>
    <w:rsid w:val="007472FD"/>
    <w:rsid w:val="0074760E"/>
    <w:rsid w:val="00752373"/>
    <w:rsid w:val="0075285D"/>
    <w:rsid w:val="00752C02"/>
    <w:rsid w:val="0075323B"/>
    <w:rsid w:val="00753C08"/>
    <w:rsid w:val="00755754"/>
    <w:rsid w:val="007557B1"/>
    <w:rsid w:val="00756942"/>
    <w:rsid w:val="00757244"/>
    <w:rsid w:val="0075742C"/>
    <w:rsid w:val="00761471"/>
    <w:rsid w:val="00761913"/>
    <w:rsid w:val="00761C2E"/>
    <w:rsid w:val="00762B94"/>
    <w:rsid w:val="00763B47"/>
    <w:rsid w:val="00764032"/>
    <w:rsid w:val="00764608"/>
    <w:rsid w:val="00764BC9"/>
    <w:rsid w:val="007662DF"/>
    <w:rsid w:val="007673A9"/>
    <w:rsid w:val="00767533"/>
    <w:rsid w:val="007701CE"/>
    <w:rsid w:val="007727FC"/>
    <w:rsid w:val="00773372"/>
    <w:rsid w:val="007739E5"/>
    <w:rsid w:val="007758B9"/>
    <w:rsid w:val="00775E0A"/>
    <w:rsid w:val="007779C8"/>
    <w:rsid w:val="00780A58"/>
    <w:rsid w:val="00780ED5"/>
    <w:rsid w:val="00781A5B"/>
    <w:rsid w:val="0078271B"/>
    <w:rsid w:val="00783658"/>
    <w:rsid w:val="00783746"/>
    <w:rsid w:val="00784009"/>
    <w:rsid w:val="007840DF"/>
    <w:rsid w:val="007842BE"/>
    <w:rsid w:val="007857A8"/>
    <w:rsid w:val="0078657A"/>
    <w:rsid w:val="00790996"/>
    <w:rsid w:val="007913EE"/>
    <w:rsid w:val="00791A1E"/>
    <w:rsid w:val="0079342A"/>
    <w:rsid w:val="00797C75"/>
    <w:rsid w:val="007A0F83"/>
    <w:rsid w:val="007A1329"/>
    <w:rsid w:val="007A20B9"/>
    <w:rsid w:val="007A464F"/>
    <w:rsid w:val="007A5370"/>
    <w:rsid w:val="007A5A59"/>
    <w:rsid w:val="007A5AD3"/>
    <w:rsid w:val="007A6FE2"/>
    <w:rsid w:val="007A74E2"/>
    <w:rsid w:val="007B0577"/>
    <w:rsid w:val="007B0B80"/>
    <w:rsid w:val="007B1F4A"/>
    <w:rsid w:val="007B4554"/>
    <w:rsid w:val="007B4B69"/>
    <w:rsid w:val="007B587E"/>
    <w:rsid w:val="007B595F"/>
    <w:rsid w:val="007B662F"/>
    <w:rsid w:val="007B71B8"/>
    <w:rsid w:val="007C16D8"/>
    <w:rsid w:val="007C339D"/>
    <w:rsid w:val="007C37E8"/>
    <w:rsid w:val="007C5173"/>
    <w:rsid w:val="007D105A"/>
    <w:rsid w:val="007D2CD3"/>
    <w:rsid w:val="007D2E68"/>
    <w:rsid w:val="007D34F1"/>
    <w:rsid w:val="007D6BF9"/>
    <w:rsid w:val="007E0F81"/>
    <w:rsid w:val="007E1872"/>
    <w:rsid w:val="007E2370"/>
    <w:rsid w:val="007E36CC"/>
    <w:rsid w:val="007E4082"/>
    <w:rsid w:val="007E5B01"/>
    <w:rsid w:val="007E6D19"/>
    <w:rsid w:val="007E7221"/>
    <w:rsid w:val="007E72D4"/>
    <w:rsid w:val="007F1BAC"/>
    <w:rsid w:val="007F1E2F"/>
    <w:rsid w:val="007F39FE"/>
    <w:rsid w:val="007F4A55"/>
    <w:rsid w:val="007F703E"/>
    <w:rsid w:val="007F760A"/>
    <w:rsid w:val="00802A22"/>
    <w:rsid w:val="00802CDD"/>
    <w:rsid w:val="00802E70"/>
    <w:rsid w:val="008042E0"/>
    <w:rsid w:val="00805FAE"/>
    <w:rsid w:val="00806A50"/>
    <w:rsid w:val="00807226"/>
    <w:rsid w:val="00807374"/>
    <w:rsid w:val="00807A86"/>
    <w:rsid w:val="00810002"/>
    <w:rsid w:val="008108AD"/>
    <w:rsid w:val="00810A68"/>
    <w:rsid w:val="008135D4"/>
    <w:rsid w:val="008165EE"/>
    <w:rsid w:val="0081681E"/>
    <w:rsid w:val="00816BA8"/>
    <w:rsid w:val="00816C59"/>
    <w:rsid w:val="00816E81"/>
    <w:rsid w:val="00817BE4"/>
    <w:rsid w:val="0082010A"/>
    <w:rsid w:val="0082135A"/>
    <w:rsid w:val="00821365"/>
    <w:rsid w:val="00821BDF"/>
    <w:rsid w:val="00822EF5"/>
    <w:rsid w:val="008231F4"/>
    <w:rsid w:val="00824557"/>
    <w:rsid w:val="00825942"/>
    <w:rsid w:val="00825C15"/>
    <w:rsid w:val="008260B7"/>
    <w:rsid w:val="0082750D"/>
    <w:rsid w:val="00830514"/>
    <w:rsid w:val="00831196"/>
    <w:rsid w:val="00831FC3"/>
    <w:rsid w:val="0083400A"/>
    <w:rsid w:val="0083500B"/>
    <w:rsid w:val="00836364"/>
    <w:rsid w:val="00836C9B"/>
    <w:rsid w:val="00837E09"/>
    <w:rsid w:val="00842D97"/>
    <w:rsid w:val="00842EBE"/>
    <w:rsid w:val="008449EF"/>
    <w:rsid w:val="0084516E"/>
    <w:rsid w:val="008454C2"/>
    <w:rsid w:val="008461E2"/>
    <w:rsid w:val="00847394"/>
    <w:rsid w:val="00847C13"/>
    <w:rsid w:val="00847DFA"/>
    <w:rsid w:val="00850D67"/>
    <w:rsid w:val="00850F59"/>
    <w:rsid w:val="0085139E"/>
    <w:rsid w:val="00851CDF"/>
    <w:rsid w:val="008526BB"/>
    <w:rsid w:val="00852B35"/>
    <w:rsid w:val="00854494"/>
    <w:rsid w:val="00855D7D"/>
    <w:rsid w:val="00856A97"/>
    <w:rsid w:val="008575D4"/>
    <w:rsid w:val="00860AA0"/>
    <w:rsid w:val="00861325"/>
    <w:rsid w:val="008634AF"/>
    <w:rsid w:val="008668EB"/>
    <w:rsid w:val="00867EE0"/>
    <w:rsid w:val="00871933"/>
    <w:rsid w:val="00872511"/>
    <w:rsid w:val="00873125"/>
    <w:rsid w:val="00873617"/>
    <w:rsid w:val="008738BD"/>
    <w:rsid w:val="00873A05"/>
    <w:rsid w:val="00874830"/>
    <w:rsid w:val="00874BEF"/>
    <w:rsid w:val="008754D2"/>
    <w:rsid w:val="008758DC"/>
    <w:rsid w:val="00876123"/>
    <w:rsid w:val="00877F85"/>
    <w:rsid w:val="00881EAF"/>
    <w:rsid w:val="008827DF"/>
    <w:rsid w:val="00882991"/>
    <w:rsid w:val="008833B6"/>
    <w:rsid w:val="0088364E"/>
    <w:rsid w:val="00883BBA"/>
    <w:rsid w:val="008845D3"/>
    <w:rsid w:val="00886B9B"/>
    <w:rsid w:val="008876F4"/>
    <w:rsid w:val="0089152C"/>
    <w:rsid w:val="008915A4"/>
    <w:rsid w:val="0089235E"/>
    <w:rsid w:val="00892696"/>
    <w:rsid w:val="0089286F"/>
    <w:rsid w:val="0089340C"/>
    <w:rsid w:val="0089347D"/>
    <w:rsid w:val="008942C4"/>
    <w:rsid w:val="00894B45"/>
    <w:rsid w:val="0089559E"/>
    <w:rsid w:val="008964BE"/>
    <w:rsid w:val="0089653A"/>
    <w:rsid w:val="00897ADA"/>
    <w:rsid w:val="008A186F"/>
    <w:rsid w:val="008A2150"/>
    <w:rsid w:val="008A28CB"/>
    <w:rsid w:val="008A3576"/>
    <w:rsid w:val="008A37C4"/>
    <w:rsid w:val="008A46C4"/>
    <w:rsid w:val="008A66AE"/>
    <w:rsid w:val="008A6798"/>
    <w:rsid w:val="008A714B"/>
    <w:rsid w:val="008A7DE8"/>
    <w:rsid w:val="008A7FBA"/>
    <w:rsid w:val="008B0426"/>
    <w:rsid w:val="008B13C9"/>
    <w:rsid w:val="008B3D44"/>
    <w:rsid w:val="008B3F3E"/>
    <w:rsid w:val="008B41FA"/>
    <w:rsid w:val="008B4240"/>
    <w:rsid w:val="008B4247"/>
    <w:rsid w:val="008B4C5B"/>
    <w:rsid w:val="008B6B38"/>
    <w:rsid w:val="008C03B7"/>
    <w:rsid w:val="008C31D3"/>
    <w:rsid w:val="008C3937"/>
    <w:rsid w:val="008C3CE9"/>
    <w:rsid w:val="008C44D5"/>
    <w:rsid w:val="008C490A"/>
    <w:rsid w:val="008C537A"/>
    <w:rsid w:val="008C5B90"/>
    <w:rsid w:val="008C658B"/>
    <w:rsid w:val="008C69A5"/>
    <w:rsid w:val="008C7930"/>
    <w:rsid w:val="008D03E9"/>
    <w:rsid w:val="008D1ADC"/>
    <w:rsid w:val="008D2037"/>
    <w:rsid w:val="008D2334"/>
    <w:rsid w:val="008D256B"/>
    <w:rsid w:val="008D2673"/>
    <w:rsid w:val="008D29C8"/>
    <w:rsid w:val="008D30C1"/>
    <w:rsid w:val="008D34D8"/>
    <w:rsid w:val="008D3E22"/>
    <w:rsid w:val="008D4236"/>
    <w:rsid w:val="008D426E"/>
    <w:rsid w:val="008D6EF6"/>
    <w:rsid w:val="008D7241"/>
    <w:rsid w:val="008E1190"/>
    <w:rsid w:val="008E1CC4"/>
    <w:rsid w:val="008E4BAE"/>
    <w:rsid w:val="008E5C79"/>
    <w:rsid w:val="008E6B59"/>
    <w:rsid w:val="008F293B"/>
    <w:rsid w:val="008F2946"/>
    <w:rsid w:val="008F3CC8"/>
    <w:rsid w:val="008F5013"/>
    <w:rsid w:val="008F7557"/>
    <w:rsid w:val="009004C7"/>
    <w:rsid w:val="0090187A"/>
    <w:rsid w:val="009019B5"/>
    <w:rsid w:val="00901A59"/>
    <w:rsid w:val="00903214"/>
    <w:rsid w:val="00903F9B"/>
    <w:rsid w:val="009042A4"/>
    <w:rsid w:val="009046C3"/>
    <w:rsid w:val="00904CB3"/>
    <w:rsid w:val="00904F84"/>
    <w:rsid w:val="00905449"/>
    <w:rsid w:val="00906205"/>
    <w:rsid w:val="00906306"/>
    <w:rsid w:val="009063EC"/>
    <w:rsid w:val="00906917"/>
    <w:rsid w:val="009101DC"/>
    <w:rsid w:val="0091024F"/>
    <w:rsid w:val="009105A2"/>
    <w:rsid w:val="0091179C"/>
    <w:rsid w:val="00911893"/>
    <w:rsid w:val="00911C84"/>
    <w:rsid w:val="0091252C"/>
    <w:rsid w:val="0091456D"/>
    <w:rsid w:val="00914948"/>
    <w:rsid w:val="009154D7"/>
    <w:rsid w:val="00915BE3"/>
    <w:rsid w:val="00917E05"/>
    <w:rsid w:val="00921103"/>
    <w:rsid w:val="00921782"/>
    <w:rsid w:val="009217E5"/>
    <w:rsid w:val="00921D41"/>
    <w:rsid w:val="00922031"/>
    <w:rsid w:val="00922525"/>
    <w:rsid w:val="009227F3"/>
    <w:rsid w:val="009233E9"/>
    <w:rsid w:val="009247F2"/>
    <w:rsid w:val="009259FB"/>
    <w:rsid w:val="00926C38"/>
    <w:rsid w:val="0093014A"/>
    <w:rsid w:val="00931624"/>
    <w:rsid w:val="00931B0B"/>
    <w:rsid w:val="00935C53"/>
    <w:rsid w:val="00935CFC"/>
    <w:rsid w:val="00937237"/>
    <w:rsid w:val="00937D27"/>
    <w:rsid w:val="009400C0"/>
    <w:rsid w:val="00940ECC"/>
    <w:rsid w:val="00941441"/>
    <w:rsid w:val="009440FC"/>
    <w:rsid w:val="009444EE"/>
    <w:rsid w:val="00944F43"/>
    <w:rsid w:val="00944FB7"/>
    <w:rsid w:val="0094537D"/>
    <w:rsid w:val="009467BD"/>
    <w:rsid w:val="009517BA"/>
    <w:rsid w:val="00951F6A"/>
    <w:rsid w:val="00952217"/>
    <w:rsid w:val="00952FD4"/>
    <w:rsid w:val="00952FDC"/>
    <w:rsid w:val="00953F51"/>
    <w:rsid w:val="009542B8"/>
    <w:rsid w:val="009547C3"/>
    <w:rsid w:val="00956561"/>
    <w:rsid w:val="00957C8A"/>
    <w:rsid w:val="00960FAB"/>
    <w:rsid w:val="009620C6"/>
    <w:rsid w:val="0096263A"/>
    <w:rsid w:val="009647AD"/>
    <w:rsid w:val="0096550B"/>
    <w:rsid w:val="00965918"/>
    <w:rsid w:val="00966446"/>
    <w:rsid w:val="00967048"/>
    <w:rsid w:val="009703EB"/>
    <w:rsid w:val="00970F2E"/>
    <w:rsid w:val="00971347"/>
    <w:rsid w:val="00971809"/>
    <w:rsid w:val="00972CEB"/>
    <w:rsid w:val="00973097"/>
    <w:rsid w:val="009735E9"/>
    <w:rsid w:val="009747CF"/>
    <w:rsid w:val="00974BA8"/>
    <w:rsid w:val="009771CB"/>
    <w:rsid w:val="009810F8"/>
    <w:rsid w:val="00981771"/>
    <w:rsid w:val="009823A3"/>
    <w:rsid w:val="0098248D"/>
    <w:rsid w:val="0098260F"/>
    <w:rsid w:val="009826E1"/>
    <w:rsid w:val="00984992"/>
    <w:rsid w:val="00984FE2"/>
    <w:rsid w:val="00985397"/>
    <w:rsid w:val="00985544"/>
    <w:rsid w:val="00985D07"/>
    <w:rsid w:val="00987B31"/>
    <w:rsid w:val="00987FE7"/>
    <w:rsid w:val="009918DE"/>
    <w:rsid w:val="00991C08"/>
    <w:rsid w:val="00992908"/>
    <w:rsid w:val="00993337"/>
    <w:rsid w:val="00994A55"/>
    <w:rsid w:val="0099578A"/>
    <w:rsid w:val="00995CEF"/>
    <w:rsid w:val="009961F1"/>
    <w:rsid w:val="00996D89"/>
    <w:rsid w:val="0099779C"/>
    <w:rsid w:val="009A0498"/>
    <w:rsid w:val="009A0AF8"/>
    <w:rsid w:val="009A1BBD"/>
    <w:rsid w:val="009A21ED"/>
    <w:rsid w:val="009A37F9"/>
    <w:rsid w:val="009A42D2"/>
    <w:rsid w:val="009A4FD4"/>
    <w:rsid w:val="009A79A1"/>
    <w:rsid w:val="009B0121"/>
    <w:rsid w:val="009B04CA"/>
    <w:rsid w:val="009B375E"/>
    <w:rsid w:val="009B417E"/>
    <w:rsid w:val="009B7BAC"/>
    <w:rsid w:val="009C2F52"/>
    <w:rsid w:val="009C44B5"/>
    <w:rsid w:val="009C4E8D"/>
    <w:rsid w:val="009C57E3"/>
    <w:rsid w:val="009C5C51"/>
    <w:rsid w:val="009C64B7"/>
    <w:rsid w:val="009C7E9E"/>
    <w:rsid w:val="009D1937"/>
    <w:rsid w:val="009D24B4"/>
    <w:rsid w:val="009D338E"/>
    <w:rsid w:val="009D4F98"/>
    <w:rsid w:val="009D503F"/>
    <w:rsid w:val="009D5526"/>
    <w:rsid w:val="009D5E3B"/>
    <w:rsid w:val="009D5F7C"/>
    <w:rsid w:val="009D6290"/>
    <w:rsid w:val="009D7DB4"/>
    <w:rsid w:val="009E14F1"/>
    <w:rsid w:val="009E2F14"/>
    <w:rsid w:val="009E3904"/>
    <w:rsid w:val="009E5A8B"/>
    <w:rsid w:val="009E69A7"/>
    <w:rsid w:val="009E6C20"/>
    <w:rsid w:val="009E75D1"/>
    <w:rsid w:val="009EFCCC"/>
    <w:rsid w:val="009F21F7"/>
    <w:rsid w:val="009F22FF"/>
    <w:rsid w:val="009F270D"/>
    <w:rsid w:val="009F2E8C"/>
    <w:rsid w:val="009F36D0"/>
    <w:rsid w:val="009F47D7"/>
    <w:rsid w:val="009F4E54"/>
    <w:rsid w:val="009F5BD3"/>
    <w:rsid w:val="009F60DF"/>
    <w:rsid w:val="009F6308"/>
    <w:rsid w:val="009F6B2D"/>
    <w:rsid w:val="009F70A6"/>
    <w:rsid w:val="00A00472"/>
    <w:rsid w:val="00A012DA"/>
    <w:rsid w:val="00A012DD"/>
    <w:rsid w:val="00A0144F"/>
    <w:rsid w:val="00A017B4"/>
    <w:rsid w:val="00A02BA6"/>
    <w:rsid w:val="00A02C79"/>
    <w:rsid w:val="00A03872"/>
    <w:rsid w:val="00A040E3"/>
    <w:rsid w:val="00A046FB"/>
    <w:rsid w:val="00A047D3"/>
    <w:rsid w:val="00A0510C"/>
    <w:rsid w:val="00A058F0"/>
    <w:rsid w:val="00A10727"/>
    <w:rsid w:val="00A10ABB"/>
    <w:rsid w:val="00A1124D"/>
    <w:rsid w:val="00A12580"/>
    <w:rsid w:val="00A12936"/>
    <w:rsid w:val="00A129D5"/>
    <w:rsid w:val="00A12D89"/>
    <w:rsid w:val="00A1469D"/>
    <w:rsid w:val="00A170EF"/>
    <w:rsid w:val="00A17893"/>
    <w:rsid w:val="00A17F43"/>
    <w:rsid w:val="00A201C3"/>
    <w:rsid w:val="00A21C19"/>
    <w:rsid w:val="00A21E5D"/>
    <w:rsid w:val="00A23776"/>
    <w:rsid w:val="00A23CCF"/>
    <w:rsid w:val="00A24825"/>
    <w:rsid w:val="00A25FFF"/>
    <w:rsid w:val="00A2607B"/>
    <w:rsid w:val="00A26114"/>
    <w:rsid w:val="00A2680F"/>
    <w:rsid w:val="00A27406"/>
    <w:rsid w:val="00A302C3"/>
    <w:rsid w:val="00A31ADF"/>
    <w:rsid w:val="00A322A1"/>
    <w:rsid w:val="00A324FE"/>
    <w:rsid w:val="00A33D9A"/>
    <w:rsid w:val="00A34AE3"/>
    <w:rsid w:val="00A35140"/>
    <w:rsid w:val="00A353D3"/>
    <w:rsid w:val="00A3680B"/>
    <w:rsid w:val="00A36B80"/>
    <w:rsid w:val="00A37BD3"/>
    <w:rsid w:val="00A4016D"/>
    <w:rsid w:val="00A41243"/>
    <w:rsid w:val="00A427AB"/>
    <w:rsid w:val="00A44AF3"/>
    <w:rsid w:val="00A4636C"/>
    <w:rsid w:val="00A47E75"/>
    <w:rsid w:val="00A53980"/>
    <w:rsid w:val="00A53FB8"/>
    <w:rsid w:val="00A56450"/>
    <w:rsid w:val="00A57CE2"/>
    <w:rsid w:val="00A57DFB"/>
    <w:rsid w:val="00A610ED"/>
    <w:rsid w:val="00A6227C"/>
    <w:rsid w:val="00A6310B"/>
    <w:rsid w:val="00A63C4A"/>
    <w:rsid w:val="00A6536D"/>
    <w:rsid w:val="00A71350"/>
    <w:rsid w:val="00A7176A"/>
    <w:rsid w:val="00A71B5C"/>
    <w:rsid w:val="00A72187"/>
    <w:rsid w:val="00A73415"/>
    <w:rsid w:val="00A7375D"/>
    <w:rsid w:val="00A74032"/>
    <w:rsid w:val="00A74673"/>
    <w:rsid w:val="00A83D03"/>
    <w:rsid w:val="00A83D84"/>
    <w:rsid w:val="00A840E0"/>
    <w:rsid w:val="00A85136"/>
    <w:rsid w:val="00A853B9"/>
    <w:rsid w:val="00A86A53"/>
    <w:rsid w:val="00A912A9"/>
    <w:rsid w:val="00A926B6"/>
    <w:rsid w:val="00A935E4"/>
    <w:rsid w:val="00A94416"/>
    <w:rsid w:val="00A953EC"/>
    <w:rsid w:val="00A96316"/>
    <w:rsid w:val="00A96D7B"/>
    <w:rsid w:val="00A9709D"/>
    <w:rsid w:val="00AA0B6D"/>
    <w:rsid w:val="00AA0ECE"/>
    <w:rsid w:val="00AA10D7"/>
    <w:rsid w:val="00AA1A80"/>
    <w:rsid w:val="00AA6851"/>
    <w:rsid w:val="00AA6C7D"/>
    <w:rsid w:val="00AA6DF5"/>
    <w:rsid w:val="00AA6EF9"/>
    <w:rsid w:val="00AB0CC6"/>
    <w:rsid w:val="00AB1045"/>
    <w:rsid w:val="00AB12A0"/>
    <w:rsid w:val="00AB197A"/>
    <w:rsid w:val="00AB2136"/>
    <w:rsid w:val="00AB3574"/>
    <w:rsid w:val="00AB3DC7"/>
    <w:rsid w:val="00AB4A55"/>
    <w:rsid w:val="00AB5C4B"/>
    <w:rsid w:val="00AB70AA"/>
    <w:rsid w:val="00AB7B1E"/>
    <w:rsid w:val="00AC0BB0"/>
    <w:rsid w:val="00AC2038"/>
    <w:rsid w:val="00AC2CEA"/>
    <w:rsid w:val="00AC3A42"/>
    <w:rsid w:val="00AC4BF4"/>
    <w:rsid w:val="00AC5021"/>
    <w:rsid w:val="00AC58B0"/>
    <w:rsid w:val="00AC7081"/>
    <w:rsid w:val="00AC766C"/>
    <w:rsid w:val="00AD0988"/>
    <w:rsid w:val="00AD37FB"/>
    <w:rsid w:val="00AD3A4F"/>
    <w:rsid w:val="00AD4BE3"/>
    <w:rsid w:val="00AD64CC"/>
    <w:rsid w:val="00AD7A35"/>
    <w:rsid w:val="00AD7C76"/>
    <w:rsid w:val="00AE0333"/>
    <w:rsid w:val="00AE1147"/>
    <w:rsid w:val="00AE2946"/>
    <w:rsid w:val="00AE3595"/>
    <w:rsid w:val="00AE419C"/>
    <w:rsid w:val="00AE521C"/>
    <w:rsid w:val="00AE548D"/>
    <w:rsid w:val="00AE5495"/>
    <w:rsid w:val="00AE55FF"/>
    <w:rsid w:val="00AE5719"/>
    <w:rsid w:val="00AE73D6"/>
    <w:rsid w:val="00AF164F"/>
    <w:rsid w:val="00AF24AF"/>
    <w:rsid w:val="00AF3C51"/>
    <w:rsid w:val="00AF4970"/>
    <w:rsid w:val="00AF6B1F"/>
    <w:rsid w:val="00B02772"/>
    <w:rsid w:val="00B039DA"/>
    <w:rsid w:val="00B04269"/>
    <w:rsid w:val="00B04498"/>
    <w:rsid w:val="00B0478B"/>
    <w:rsid w:val="00B048FE"/>
    <w:rsid w:val="00B10744"/>
    <w:rsid w:val="00B1079C"/>
    <w:rsid w:val="00B10F3D"/>
    <w:rsid w:val="00B11504"/>
    <w:rsid w:val="00B15AB5"/>
    <w:rsid w:val="00B16307"/>
    <w:rsid w:val="00B1650F"/>
    <w:rsid w:val="00B16E57"/>
    <w:rsid w:val="00B206C4"/>
    <w:rsid w:val="00B209E0"/>
    <w:rsid w:val="00B23CA8"/>
    <w:rsid w:val="00B242BC"/>
    <w:rsid w:val="00B2444D"/>
    <w:rsid w:val="00B247A1"/>
    <w:rsid w:val="00B24880"/>
    <w:rsid w:val="00B2560C"/>
    <w:rsid w:val="00B25706"/>
    <w:rsid w:val="00B26E89"/>
    <w:rsid w:val="00B26FD7"/>
    <w:rsid w:val="00B2782A"/>
    <w:rsid w:val="00B30135"/>
    <w:rsid w:val="00B32FB6"/>
    <w:rsid w:val="00B33C4D"/>
    <w:rsid w:val="00B34165"/>
    <w:rsid w:val="00B36A5C"/>
    <w:rsid w:val="00B3741E"/>
    <w:rsid w:val="00B37435"/>
    <w:rsid w:val="00B4047D"/>
    <w:rsid w:val="00B40953"/>
    <w:rsid w:val="00B40D30"/>
    <w:rsid w:val="00B43560"/>
    <w:rsid w:val="00B43B96"/>
    <w:rsid w:val="00B46B36"/>
    <w:rsid w:val="00B46F47"/>
    <w:rsid w:val="00B47230"/>
    <w:rsid w:val="00B4750B"/>
    <w:rsid w:val="00B501F2"/>
    <w:rsid w:val="00B50475"/>
    <w:rsid w:val="00B51E40"/>
    <w:rsid w:val="00B52FBE"/>
    <w:rsid w:val="00B53066"/>
    <w:rsid w:val="00B530C0"/>
    <w:rsid w:val="00B5491B"/>
    <w:rsid w:val="00B54B1E"/>
    <w:rsid w:val="00B56B00"/>
    <w:rsid w:val="00B605A2"/>
    <w:rsid w:val="00B60627"/>
    <w:rsid w:val="00B60FA1"/>
    <w:rsid w:val="00B61796"/>
    <w:rsid w:val="00B6205F"/>
    <w:rsid w:val="00B63385"/>
    <w:rsid w:val="00B63DAE"/>
    <w:rsid w:val="00B641EB"/>
    <w:rsid w:val="00B64323"/>
    <w:rsid w:val="00B65239"/>
    <w:rsid w:val="00B659D0"/>
    <w:rsid w:val="00B65E5C"/>
    <w:rsid w:val="00B66DBB"/>
    <w:rsid w:val="00B66F8B"/>
    <w:rsid w:val="00B70FAC"/>
    <w:rsid w:val="00B74D79"/>
    <w:rsid w:val="00B74FA7"/>
    <w:rsid w:val="00B80E3E"/>
    <w:rsid w:val="00B81579"/>
    <w:rsid w:val="00B82058"/>
    <w:rsid w:val="00B83996"/>
    <w:rsid w:val="00B866AA"/>
    <w:rsid w:val="00B9183D"/>
    <w:rsid w:val="00B91E6F"/>
    <w:rsid w:val="00B9266E"/>
    <w:rsid w:val="00B933E2"/>
    <w:rsid w:val="00B9348D"/>
    <w:rsid w:val="00B93BC1"/>
    <w:rsid w:val="00B949CF"/>
    <w:rsid w:val="00B94A34"/>
    <w:rsid w:val="00B95BDD"/>
    <w:rsid w:val="00B972AD"/>
    <w:rsid w:val="00BA0482"/>
    <w:rsid w:val="00BA2394"/>
    <w:rsid w:val="00BA38AB"/>
    <w:rsid w:val="00BA46FB"/>
    <w:rsid w:val="00BA4828"/>
    <w:rsid w:val="00BA6F78"/>
    <w:rsid w:val="00BA706F"/>
    <w:rsid w:val="00BB0182"/>
    <w:rsid w:val="00BB04EE"/>
    <w:rsid w:val="00BB253B"/>
    <w:rsid w:val="00BB37D0"/>
    <w:rsid w:val="00BB3D20"/>
    <w:rsid w:val="00BB4A88"/>
    <w:rsid w:val="00BB5117"/>
    <w:rsid w:val="00BB5F56"/>
    <w:rsid w:val="00BB6C14"/>
    <w:rsid w:val="00BC0C3B"/>
    <w:rsid w:val="00BC0F98"/>
    <w:rsid w:val="00BC1A13"/>
    <w:rsid w:val="00BC2912"/>
    <w:rsid w:val="00BC3C8E"/>
    <w:rsid w:val="00BC3FD6"/>
    <w:rsid w:val="00BC5284"/>
    <w:rsid w:val="00BC63A7"/>
    <w:rsid w:val="00BD0359"/>
    <w:rsid w:val="00BD0F22"/>
    <w:rsid w:val="00BD171B"/>
    <w:rsid w:val="00BD1C15"/>
    <w:rsid w:val="00BD1C3C"/>
    <w:rsid w:val="00BD32CA"/>
    <w:rsid w:val="00BD3DE0"/>
    <w:rsid w:val="00BD46FC"/>
    <w:rsid w:val="00BD4873"/>
    <w:rsid w:val="00BD4A26"/>
    <w:rsid w:val="00BD5BE9"/>
    <w:rsid w:val="00BD6645"/>
    <w:rsid w:val="00BD668E"/>
    <w:rsid w:val="00BD6792"/>
    <w:rsid w:val="00BE0231"/>
    <w:rsid w:val="00BE0423"/>
    <w:rsid w:val="00BE1231"/>
    <w:rsid w:val="00BE1EAC"/>
    <w:rsid w:val="00BE2D7D"/>
    <w:rsid w:val="00BE3351"/>
    <w:rsid w:val="00BE4EB6"/>
    <w:rsid w:val="00BE4F44"/>
    <w:rsid w:val="00BE581C"/>
    <w:rsid w:val="00BE5846"/>
    <w:rsid w:val="00BE59C8"/>
    <w:rsid w:val="00BE68B8"/>
    <w:rsid w:val="00BF0F9F"/>
    <w:rsid w:val="00BF1DB8"/>
    <w:rsid w:val="00BF2919"/>
    <w:rsid w:val="00BF2C64"/>
    <w:rsid w:val="00BF34DC"/>
    <w:rsid w:val="00BF3AE4"/>
    <w:rsid w:val="00BF3F13"/>
    <w:rsid w:val="00BF4565"/>
    <w:rsid w:val="00BF5307"/>
    <w:rsid w:val="00BF54BB"/>
    <w:rsid w:val="00C01780"/>
    <w:rsid w:val="00C02F09"/>
    <w:rsid w:val="00C0366E"/>
    <w:rsid w:val="00C04727"/>
    <w:rsid w:val="00C056EB"/>
    <w:rsid w:val="00C059D4"/>
    <w:rsid w:val="00C05BC4"/>
    <w:rsid w:val="00C070E4"/>
    <w:rsid w:val="00C10EC4"/>
    <w:rsid w:val="00C11027"/>
    <w:rsid w:val="00C111B8"/>
    <w:rsid w:val="00C12CA5"/>
    <w:rsid w:val="00C133FE"/>
    <w:rsid w:val="00C13B0B"/>
    <w:rsid w:val="00C15F76"/>
    <w:rsid w:val="00C172D4"/>
    <w:rsid w:val="00C17FDE"/>
    <w:rsid w:val="00C21B77"/>
    <w:rsid w:val="00C21FB9"/>
    <w:rsid w:val="00C221B7"/>
    <w:rsid w:val="00C239C8"/>
    <w:rsid w:val="00C24D73"/>
    <w:rsid w:val="00C257A5"/>
    <w:rsid w:val="00C301EC"/>
    <w:rsid w:val="00C30747"/>
    <w:rsid w:val="00C308CC"/>
    <w:rsid w:val="00C31071"/>
    <w:rsid w:val="00C31196"/>
    <w:rsid w:val="00C3262F"/>
    <w:rsid w:val="00C342D3"/>
    <w:rsid w:val="00C3497F"/>
    <w:rsid w:val="00C3538E"/>
    <w:rsid w:val="00C37345"/>
    <w:rsid w:val="00C37850"/>
    <w:rsid w:val="00C379C6"/>
    <w:rsid w:val="00C40A3F"/>
    <w:rsid w:val="00C41C81"/>
    <w:rsid w:val="00C41CC8"/>
    <w:rsid w:val="00C4275F"/>
    <w:rsid w:val="00C4365C"/>
    <w:rsid w:val="00C43D88"/>
    <w:rsid w:val="00C43DD8"/>
    <w:rsid w:val="00C44A29"/>
    <w:rsid w:val="00C45CD9"/>
    <w:rsid w:val="00C4611E"/>
    <w:rsid w:val="00C46C48"/>
    <w:rsid w:val="00C47254"/>
    <w:rsid w:val="00C477C8"/>
    <w:rsid w:val="00C506CD"/>
    <w:rsid w:val="00C50D21"/>
    <w:rsid w:val="00C50F4F"/>
    <w:rsid w:val="00C512F7"/>
    <w:rsid w:val="00C518C7"/>
    <w:rsid w:val="00C51D65"/>
    <w:rsid w:val="00C52ECC"/>
    <w:rsid w:val="00C533C3"/>
    <w:rsid w:val="00C53FC2"/>
    <w:rsid w:val="00C540BC"/>
    <w:rsid w:val="00C5640F"/>
    <w:rsid w:val="00C56D75"/>
    <w:rsid w:val="00C570BC"/>
    <w:rsid w:val="00C57904"/>
    <w:rsid w:val="00C637DD"/>
    <w:rsid w:val="00C638FA"/>
    <w:rsid w:val="00C63AEC"/>
    <w:rsid w:val="00C64618"/>
    <w:rsid w:val="00C65D38"/>
    <w:rsid w:val="00C67357"/>
    <w:rsid w:val="00C67CF0"/>
    <w:rsid w:val="00C70318"/>
    <w:rsid w:val="00C70837"/>
    <w:rsid w:val="00C7133C"/>
    <w:rsid w:val="00C72838"/>
    <w:rsid w:val="00C72CAE"/>
    <w:rsid w:val="00C7375F"/>
    <w:rsid w:val="00C74D26"/>
    <w:rsid w:val="00C756EA"/>
    <w:rsid w:val="00C758D0"/>
    <w:rsid w:val="00C77D1E"/>
    <w:rsid w:val="00C806B8"/>
    <w:rsid w:val="00C81507"/>
    <w:rsid w:val="00C81C5A"/>
    <w:rsid w:val="00C828A1"/>
    <w:rsid w:val="00C82CB7"/>
    <w:rsid w:val="00C843CE"/>
    <w:rsid w:val="00C861FA"/>
    <w:rsid w:val="00C86CAC"/>
    <w:rsid w:val="00C86D97"/>
    <w:rsid w:val="00C86D9D"/>
    <w:rsid w:val="00C8717A"/>
    <w:rsid w:val="00C878D5"/>
    <w:rsid w:val="00C87AD9"/>
    <w:rsid w:val="00C87C8D"/>
    <w:rsid w:val="00C904B3"/>
    <w:rsid w:val="00C91247"/>
    <w:rsid w:val="00C91527"/>
    <w:rsid w:val="00C91ECC"/>
    <w:rsid w:val="00C9465F"/>
    <w:rsid w:val="00C9531B"/>
    <w:rsid w:val="00C9575F"/>
    <w:rsid w:val="00C95884"/>
    <w:rsid w:val="00C95D40"/>
    <w:rsid w:val="00C96B6D"/>
    <w:rsid w:val="00C96FD2"/>
    <w:rsid w:val="00C97231"/>
    <w:rsid w:val="00C97817"/>
    <w:rsid w:val="00C97ABD"/>
    <w:rsid w:val="00CA0943"/>
    <w:rsid w:val="00CA1A9D"/>
    <w:rsid w:val="00CA381B"/>
    <w:rsid w:val="00CA3C93"/>
    <w:rsid w:val="00CA3D53"/>
    <w:rsid w:val="00CA42E1"/>
    <w:rsid w:val="00CA448F"/>
    <w:rsid w:val="00CA59CC"/>
    <w:rsid w:val="00CA5DBE"/>
    <w:rsid w:val="00CA61E4"/>
    <w:rsid w:val="00CB2B9E"/>
    <w:rsid w:val="00CB3402"/>
    <w:rsid w:val="00CB5E47"/>
    <w:rsid w:val="00CB684D"/>
    <w:rsid w:val="00CB7414"/>
    <w:rsid w:val="00CB7682"/>
    <w:rsid w:val="00CC01DF"/>
    <w:rsid w:val="00CC01E0"/>
    <w:rsid w:val="00CC0E44"/>
    <w:rsid w:val="00CC1125"/>
    <w:rsid w:val="00CC2457"/>
    <w:rsid w:val="00CC5021"/>
    <w:rsid w:val="00CC52AA"/>
    <w:rsid w:val="00CC69AF"/>
    <w:rsid w:val="00CC6BFB"/>
    <w:rsid w:val="00CC73BF"/>
    <w:rsid w:val="00CD277C"/>
    <w:rsid w:val="00CD2FCB"/>
    <w:rsid w:val="00CD37B1"/>
    <w:rsid w:val="00CD3C5C"/>
    <w:rsid w:val="00CD5B1D"/>
    <w:rsid w:val="00CD62D8"/>
    <w:rsid w:val="00CD7E7B"/>
    <w:rsid w:val="00CE0D62"/>
    <w:rsid w:val="00CE12E6"/>
    <w:rsid w:val="00CE34B7"/>
    <w:rsid w:val="00CE4405"/>
    <w:rsid w:val="00CE4BB9"/>
    <w:rsid w:val="00CE4CBC"/>
    <w:rsid w:val="00CE6F54"/>
    <w:rsid w:val="00CF1A82"/>
    <w:rsid w:val="00CF1AE6"/>
    <w:rsid w:val="00CF316B"/>
    <w:rsid w:val="00CF32DD"/>
    <w:rsid w:val="00CF3E03"/>
    <w:rsid w:val="00CF3FCA"/>
    <w:rsid w:val="00CF5799"/>
    <w:rsid w:val="00CF5DCE"/>
    <w:rsid w:val="00D02B9D"/>
    <w:rsid w:val="00D02E43"/>
    <w:rsid w:val="00D03A7D"/>
    <w:rsid w:val="00D04EB2"/>
    <w:rsid w:val="00D05695"/>
    <w:rsid w:val="00D07D17"/>
    <w:rsid w:val="00D103A3"/>
    <w:rsid w:val="00D1043B"/>
    <w:rsid w:val="00D10800"/>
    <w:rsid w:val="00D10B26"/>
    <w:rsid w:val="00D127FC"/>
    <w:rsid w:val="00D12F8C"/>
    <w:rsid w:val="00D134BA"/>
    <w:rsid w:val="00D139A6"/>
    <w:rsid w:val="00D1512D"/>
    <w:rsid w:val="00D15989"/>
    <w:rsid w:val="00D15B25"/>
    <w:rsid w:val="00D20855"/>
    <w:rsid w:val="00D21685"/>
    <w:rsid w:val="00D21C6A"/>
    <w:rsid w:val="00D23A7B"/>
    <w:rsid w:val="00D25F9F"/>
    <w:rsid w:val="00D26705"/>
    <w:rsid w:val="00D276FE"/>
    <w:rsid w:val="00D27A9E"/>
    <w:rsid w:val="00D31398"/>
    <w:rsid w:val="00D33598"/>
    <w:rsid w:val="00D35277"/>
    <w:rsid w:val="00D35553"/>
    <w:rsid w:val="00D36AE4"/>
    <w:rsid w:val="00D3780B"/>
    <w:rsid w:val="00D43D23"/>
    <w:rsid w:val="00D44832"/>
    <w:rsid w:val="00D50729"/>
    <w:rsid w:val="00D51AEC"/>
    <w:rsid w:val="00D53822"/>
    <w:rsid w:val="00D53EEC"/>
    <w:rsid w:val="00D56D9B"/>
    <w:rsid w:val="00D57064"/>
    <w:rsid w:val="00D60DA0"/>
    <w:rsid w:val="00D61C79"/>
    <w:rsid w:val="00D6261B"/>
    <w:rsid w:val="00D62644"/>
    <w:rsid w:val="00D636C5"/>
    <w:rsid w:val="00D67A58"/>
    <w:rsid w:val="00D70A91"/>
    <w:rsid w:val="00D72D25"/>
    <w:rsid w:val="00D7340D"/>
    <w:rsid w:val="00D737F8"/>
    <w:rsid w:val="00D73D23"/>
    <w:rsid w:val="00D74624"/>
    <w:rsid w:val="00D7505D"/>
    <w:rsid w:val="00D76CB2"/>
    <w:rsid w:val="00D775DC"/>
    <w:rsid w:val="00D806ED"/>
    <w:rsid w:val="00D80C72"/>
    <w:rsid w:val="00D838F9"/>
    <w:rsid w:val="00D845B4"/>
    <w:rsid w:val="00D91AF9"/>
    <w:rsid w:val="00D94208"/>
    <w:rsid w:val="00D95823"/>
    <w:rsid w:val="00D960CE"/>
    <w:rsid w:val="00DA17C9"/>
    <w:rsid w:val="00DA21DA"/>
    <w:rsid w:val="00DA2475"/>
    <w:rsid w:val="00DA3113"/>
    <w:rsid w:val="00DA4081"/>
    <w:rsid w:val="00DA423B"/>
    <w:rsid w:val="00DA5182"/>
    <w:rsid w:val="00DA5648"/>
    <w:rsid w:val="00DA689F"/>
    <w:rsid w:val="00DA7401"/>
    <w:rsid w:val="00DB05C7"/>
    <w:rsid w:val="00DB2D19"/>
    <w:rsid w:val="00DB30EA"/>
    <w:rsid w:val="00DB3C96"/>
    <w:rsid w:val="00DB5103"/>
    <w:rsid w:val="00DB6228"/>
    <w:rsid w:val="00DB6DCF"/>
    <w:rsid w:val="00DB7233"/>
    <w:rsid w:val="00DB752C"/>
    <w:rsid w:val="00DC0F2D"/>
    <w:rsid w:val="00DC1678"/>
    <w:rsid w:val="00DC2501"/>
    <w:rsid w:val="00DC3438"/>
    <w:rsid w:val="00DC3A2A"/>
    <w:rsid w:val="00DC437C"/>
    <w:rsid w:val="00DC4D43"/>
    <w:rsid w:val="00DC57EA"/>
    <w:rsid w:val="00DC6AD6"/>
    <w:rsid w:val="00DC72C6"/>
    <w:rsid w:val="00DD0F35"/>
    <w:rsid w:val="00DD1EDD"/>
    <w:rsid w:val="00DD2EE3"/>
    <w:rsid w:val="00DD4E73"/>
    <w:rsid w:val="00DD6592"/>
    <w:rsid w:val="00DE00D7"/>
    <w:rsid w:val="00DE0EA4"/>
    <w:rsid w:val="00DE1AC1"/>
    <w:rsid w:val="00DE2FB1"/>
    <w:rsid w:val="00DE43BC"/>
    <w:rsid w:val="00DE49F3"/>
    <w:rsid w:val="00DE5937"/>
    <w:rsid w:val="00DE6919"/>
    <w:rsid w:val="00DE6E9D"/>
    <w:rsid w:val="00DF0E4B"/>
    <w:rsid w:val="00DF141E"/>
    <w:rsid w:val="00DF1464"/>
    <w:rsid w:val="00DF154E"/>
    <w:rsid w:val="00DF18CD"/>
    <w:rsid w:val="00DF372B"/>
    <w:rsid w:val="00DF50E0"/>
    <w:rsid w:val="00DF5431"/>
    <w:rsid w:val="00DF546B"/>
    <w:rsid w:val="00DF585C"/>
    <w:rsid w:val="00DF6A8C"/>
    <w:rsid w:val="00DF7433"/>
    <w:rsid w:val="00DF7FB4"/>
    <w:rsid w:val="00E004F1"/>
    <w:rsid w:val="00E009C6"/>
    <w:rsid w:val="00E00BFF"/>
    <w:rsid w:val="00E0125F"/>
    <w:rsid w:val="00E019C2"/>
    <w:rsid w:val="00E03D49"/>
    <w:rsid w:val="00E04147"/>
    <w:rsid w:val="00E05D62"/>
    <w:rsid w:val="00E062A2"/>
    <w:rsid w:val="00E06934"/>
    <w:rsid w:val="00E12507"/>
    <w:rsid w:val="00E12E88"/>
    <w:rsid w:val="00E135DF"/>
    <w:rsid w:val="00E1366E"/>
    <w:rsid w:val="00E14995"/>
    <w:rsid w:val="00E15540"/>
    <w:rsid w:val="00E1619C"/>
    <w:rsid w:val="00E17537"/>
    <w:rsid w:val="00E204E9"/>
    <w:rsid w:val="00E20542"/>
    <w:rsid w:val="00E240C1"/>
    <w:rsid w:val="00E24167"/>
    <w:rsid w:val="00E24A18"/>
    <w:rsid w:val="00E24DAE"/>
    <w:rsid w:val="00E251A7"/>
    <w:rsid w:val="00E25876"/>
    <w:rsid w:val="00E25E3F"/>
    <w:rsid w:val="00E26CC0"/>
    <w:rsid w:val="00E26E4F"/>
    <w:rsid w:val="00E27CA0"/>
    <w:rsid w:val="00E27D25"/>
    <w:rsid w:val="00E30628"/>
    <w:rsid w:val="00E32047"/>
    <w:rsid w:val="00E322D2"/>
    <w:rsid w:val="00E326C4"/>
    <w:rsid w:val="00E33953"/>
    <w:rsid w:val="00E34793"/>
    <w:rsid w:val="00E348FB"/>
    <w:rsid w:val="00E36418"/>
    <w:rsid w:val="00E366A2"/>
    <w:rsid w:val="00E40D83"/>
    <w:rsid w:val="00E4115D"/>
    <w:rsid w:val="00E41C71"/>
    <w:rsid w:val="00E41E59"/>
    <w:rsid w:val="00E42276"/>
    <w:rsid w:val="00E43818"/>
    <w:rsid w:val="00E43CD4"/>
    <w:rsid w:val="00E43E0E"/>
    <w:rsid w:val="00E442A8"/>
    <w:rsid w:val="00E447D0"/>
    <w:rsid w:val="00E45D33"/>
    <w:rsid w:val="00E45F33"/>
    <w:rsid w:val="00E5140C"/>
    <w:rsid w:val="00E514A3"/>
    <w:rsid w:val="00E515BC"/>
    <w:rsid w:val="00E52F37"/>
    <w:rsid w:val="00E52F93"/>
    <w:rsid w:val="00E533C5"/>
    <w:rsid w:val="00E539A5"/>
    <w:rsid w:val="00E541D7"/>
    <w:rsid w:val="00E55221"/>
    <w:rsid w:val="00E554CB"/>
    <w:rsid w:val="00E56190"/>
    <w:rsid w:val="00E565C5"/>
    <w:rsid w:val="00E56F67"/>
    <w:rsid w:val="00E56FAB"/>
    <w:rsid w:val="00E574A1"/>
    <w:rsid w:val="00E60FB3"/>
    <w:rsid w:val="00E62462"/>
    <w:rsid w:val="00E628BD"/>
    <w:rsid w:val="00E62EB8"/>
    <w:rsid w:val="00E632EE"/>
    <w:rsid w:val="00E63713"/>
    <w:rsid w:val="00E64490"/>
    <w:rsid w:val="00E65461"/>
    <w:rsid w:val="00E65C3A"/>
    <w:rsid w:val="00E660D2"/>
    <w:rsid w:val="00E66366"/>
    <w:rsid w:val="00E67CE0"/>
    <w:rsid w:val="00E67D74"/>
    <w:rsid w:val="00E703DB"/>
    <w:rsid w:val="00E706C5"/>
    <w:rsid w:val="00E71B15"/>
    <w:rsid w:val="00E71FDA"/>
    <w:rsid w:val="00E73115"/>
    <w:rsid w:val="00E73681"/>
    <w:rsid w:val="00E743FB"/>
    <w:rsid w:val="00E74CCF"/>
    <w:rsid w:val="00E758FE"/>
    <w:rsid w:val="00E762E3"/>
    <w:rsid w:val="00E77466"/>
    <w:rsid w:val="00E77C63"/>
    <w:rsid w:val="00E8072B"/>
    <w:rsid w:val="00E80971"/>
    <w:rsid w:val="00E80FE4"/>
    <w:rsid w:val="00E814B8"/>
    <w:rsid w:val="00E83E2A"/>
    <w:rsid w:val="00E8465E"/>
    <w:rsid w:val="00E846A4"/>
    <w:rsid w:val="00E85A0A"/>
    <w:rsid w:val="00E8627F"/>
    <w:rsid w:val="00E86839"/>
    <w:rsid w:val="00E86A50"/>
    <w:rsid w:val="00E872CE"/>
    <w:rsid w:val="00E877EC"/>
    <w:rsid w:val="00E91B50"/>
    <w:rsid w:val="00E92820"/>
    <w:rsid w:val="00E92BA6"/>
    <w:rsid w:val="00EA031E"/>
    <w:rsid w:val="00EA07C6"/>
    <w:rsid w:val="00EA1C2C"/>
    <w:rsid w:val="00EA3B9E"/>
    <w:rsid w:val="00EA45F4"/>
    <w:rsid w:val="00EA4D4B"/>
    <w:rsid w:val="00EA68E2"/>
    <w:rsid w:val="00EA6E3C"/>
    <w:rsid w:val="00EA7506"/>
    <w:rsid w:val="00EA7668"/>
    <w:rsid w:val="00EA792D"/>
    <w:rsid w:val="00EB09A9"/>
    <w:rsid w:val="00EB1C09"/>
    <w:rsid w:val="00EB1C3B"/>
    <w:rsid w:val="00EB22A5"/>
    <w:rsid w:val="00EB2B60"/>
    <w:rsid w:val="00EB2CE3"/>
    <w:rsid w:val="00EB2F31"/>
    <w:rsid w:val="00EB355D"/>
    <w:rsid w:val="00EB38F7"/>
    <w:rsid w:val="00EB39F9"/>
    <w:rsid w:val="00EB4010"/>
    <w:rsid w:val="00EB4906"/>
    <w:rsid w:val="00EB5440"/>
    <w:rsid w:val="00EB546D"/>
    <w:rsid w:val="00EB6381"/>
    <w:rsid w:val="00EB6A37"/>
    <w:rsid w:val="00EB790C"/>
    <w:rsid w:val="00EB79DC"/>
    <w:rsid w:val="00EC0028"/>
    <w:rsid w:val="00EC0BD8"/>
    <w:rsid w:val="00EC1470"/>
    <w:rsid w:val="00EC14A4"/>
    <w:rsid w:val="00EC1AA4"/>
    <w:rsid w:val="00EC32F2"/>
    <w:rsid w:val="00EC5340"/>
    <w:rsid w:val="00EC60A6"/>
    <w:rsid w:val="00EC60BD"/>
    <w:rsid w:val="00EC669B"/>
    <w:rsid w:val="00EC6B01"/>
    <w:rsid w:val="00EC78F6"/>
    <w:rsid w:val="00EC7910"/>
    <w:rsid w:val="00EC7B52"/>
    <w:rsid w:val="00ED0854"/>
    <w:rsid w:val="00ED0DF1"/>
    <w:rsid w:val="00ED1772"/>
    <w:rsid w:val="00ED224D"/>
    <w:rsid w:val="00ED34E9"/>
    <w:rsid w:val="00ED38B5"/>
    <w:rsid w:val="00ED3AA6"/>
    <w:rsid w:val="00ED457D"/>
    <w:rsid w:val="00ED47E3"/>
    <w:rsid w:val="00ED501C"/>
    <w:rsid w:val="00ED55AF"/>
    <w:rsid w:val="00ED57F2"/>
    <w:rsid w:val="00ED5BC1"/>
    <w:rsid w:val="00ED7757"/>
    <w:rsid w:val="00EE095D"/>
    <w:rsid w:val="00EE0A52"/>
    <w:rsid w:val="00EE183B"/>
    <w:rsid w:val="00EE4761"/>
    <w:rsid w:val="00EE4C90"/>
    <w:rsid w:val="00EE50C7"/>
    <w:rsid w:val="00EE5582"/>
    <w:rsid w:val="00EE5D5F"/>
    <w:rsid w:val="00EE5E36"/>
    <w:rsid w:val="00EE6A9E"/>
    <w:rsid w:val="00EE70C7"/>
    <w:rsid w:val="00EF048F"/>
    <w:rsid w:val="00EF1D38"/>
    <w:rsid w:val="00EF20C1"/>
    <w:rsid w:val="00EF290D"/>
    <w:rsid w:val="00EF3E4E"/>
    <w:rsid w:val="00EF3EC9"/>
    <w:rsid w:val="00EF4838"/>
    <w:rsid w:val="00EF5AC8"/>
    <w:rsid w:val="00EF6E29"/>
    <w:rsid w:val="00EF7C46"/>
    <w:rsid w:val="00F005A9"/>
    <w:rsid w:val="00F019BB"/>
    <w:rsid w:val="00F01BF5"/>
    <w:rsid w:val="00F01DD4"/>
    <w:rsid w:val="00F0290B"/>
    <w:rsid w:val="00F035C3"/>
    <w:rsid w:val="00F03AE5"/>
    <w:rsid w:val="00F03B5E"/>
    <w:rsid w:val="00F04944"/>
    <w:rsid w:val="00F059B8"/>
    <w:rsid w:val="00F05A16"/>
    <w:rsid w:val="00F05A3B"/>
    <w:rsid w:val="00F10F46"/>
    <w:rsid w:val="00F11DFF"/>
    <w:rsid w:val="00F1231E"/>
    <w:rsid w:val="00F12869"/>
    <w:rsid w:val="00F129D5"/>
    <w:rsid w:val="00F13FFB"/>
    <w:rsid w:val="00F14D88"/>
    <w:rsid w:val="00F14D8D"/>
    <w:rsid w:val="00F16B51"/>
    <w:rsid w:val="00F2048C"/>
    <w:rsid w:val="00F21A97"/>
    <w:rsid w:val="00F2238C"/>
    <w:rsid w:val="00F22B50"/>
    <w:rsid w:val="00F231EA"/>
    <w:rsid w:val="00F2331C"/>
    <w:rsid w:val="00F23DFB"/>
    <w:rsid w:val="00F23F5D"/>
    <w:rsid w:val="00F23FB4"/>
    <w:rsid w:val="00F2595F"/>
    <w:rsid w:val="00F25AAD"/>
    <w:rsid w:val="00F25DE9"/>
    <w:rsid w:val="00F26F48"/>
    <w:rsid w:val="00F27405"/>
    <w:rsid w:val="00F274CD"/>
    <w:rsid w:val="00F312C1"/>
    <w:rsid w:val="00F32D5A"/>
    <w:rsid w:val="00F33307"/>
    <w:rsid w:val="00F33DF0"/>
    <w:rsid w:val="00F34695"/>
    <w:rsid w:val="00F354CA"/>
    <w:rsid w:val="00F35E3C"/>
    <w:rsid w:val="00F35FF8"/>
    <w:rsid w:val="00F37C47"/>
    <w:rsid w:val="00F419B7"/>
    <w:rsid w:val="00F41EF7"/>
    <w:rsid w:val="00F4473D"/>
    <w:rsid w:val="00F450C5"/>
    <w:rsid w:val="00F4612F"/>
    <w:rsid w:val="00F50722"/>
    <w:rsid w:val="00F51382"/>
    <w:rsid w:val="00F52C1B"/>
    <w:rsid w:val="00F5323E"/>
    <w:rsid w:val="00F53304"/>
    <w:rsid w:val="00F53594"/>
    <w:rsid w:val="00F537B8"/>
    <w:rsid w:val="00F5380E"/>
    <w:rsid w:val="00F54925"/>
    <w:rsid w:val="00F5570B"/>
    <w:rsid w:val="00F55765"/>
    <w:rsid w:val="00F57064"/>
    <w:rsid w:val="00F60A8F"/>
    <w:rsid w:val="00F611D6"/>
    <w:rsid w:val="00F613A0"/>
    <w:rsid w:val="00F614EF"/>
    <w:rsid w:val="00F61863"/>
    <w:rsid w:val="00F61DE4"/>
    <w:rsid w:val="00F64022"/>
    <w:rsid w:val="00F640AC"/>
    <w:rsid w:val="00F6497D"/>
    <w:rsid w:val="00F65279"/>
    <w:rsid w:val="00F657A7"/>
    <w:rsid w:val="00F665E0"/>
    <w:rsid w:val="00F6745F"/>
    <w:rsid w:val="00F6746B"/>
    <w:rsid w:val="00F705B0"/>
    <w:rsid w:val="00F70972"/>
    <w:rsid w:val="00F7134F"/>
    <w:rsid w:val="00F71BF3"/>
    <w:rsid w:val="00F71DFA"/>
    <w:rsid w:val="00F71F1E"/>
    <w:rsid w:val="00F721AD"/>
    <w:rsid w:val="00F737DA"/>
    <w:rsid w:val="00F74199"/>
    <w:rsid w:val="00F743FF"/>
    <w:rsid w:val="00F756DA"/>
    <w:rsid w:val="00F77223"/>
    <w:rsid w:val="00F77257"/>
    <w:rsid w:val="00F779EF"/>
    <w:rsid w:val="00F8069F"/>
    <w:rsid w:val="00F80A0D"/>
    <w:rsid w:val="00F8111B"/>
    <w:rsid w:val="00F8182B"/>
    <w:rsid w:val="00F82616"/>
    <w:rsid w:val="00F827DD"/>
    <w:rsid w:val="00F82B95"/>
    <w:rsid w:val="00F82CA9"/>
    <w:rsid w:val="00F82F6D"/>
    <w:rsid w:val="00F84714"/>
    <w:rsid w:val="00F86293"/>
    <w:rsid w:val="00F86BA9"/>
    <w:rsid w:val="00F87E7A"/>
    <w:rsid w:val="00F908D1"/>
    <w:rsid w:val="00F90F2C"/>
    <w:rsid w:val="00F91282"/>
    <w:rsid w:val="00F91C3B"/>
    <w:rsid w:val="00F91FD5"/>
    <w:rsid w:val="00F9253E"/>
    <w:rsid w:val="00F926E6"/>
    <w:rsid w:val="00F92B7A"/>
    <w:rsid w:val="00F92CA6"/>
    <w:rsid w:val="00F95922"/>
    <w:rsid w:val="00FA1D41"/>
    <w:rsid w:val="00FA366A"/>
    <w:rsid w:val="00FA3BE2"/>
    <w:rsid w:val="00FA3D4D"/>
    <w:rsid w:val="00FA3EB9"/>
    <w:rsid w:val="00FA51C5"/>
    <w:rsid w:val="00FA534C"/>
    <w:rsid w:val="00FA7453"/>
    <w:rsid w:val="00FA7864"/>
    <w:rsid w:val="00FB11C8"/>
    <w:rsid w:val="00FB1F77"/>
    <w:rsid w:val="00FB2780"/>
    <w:rsid w:val="00FB4890"/>
    <w:rsid w:val="00FB4FF8"/>
    <w:rsid w:val="00FB55E7"/>
    <w:rsid w:val="00FB5A23"/>
    <w:rsid w:val="00FB63E7"/>
    <w:rsid w:val="00FB6BE5"/>
    <w:rsid w:val="00FB7342"/>
    <w:rsid w:val="00FC091C"/>
    <w:rsid w:val="00FC121E"/>
    <w:rsid w:val="00FC1562"/>
    <w:rsid w:val="00FC2E2D"/>
    <w:rsid w:val="00FC3B51"/>
    <w:rsid w:val="00FC3CE3"/>
    <w:rsid w:val="00FC4ED0"/>
    <w:rsid w:val="00FC5BE3"/>
    <w:rsid w:val="00FC5D93"/>
    <w:rsid w:val="00FC77BB"/>
    <w:rsid w:val="00FC7E58"/>
    <w:rsid w:val="00FD250B"/>
    <w:rsid w:val="00FD2DC6"/>
    <w:rsid w:val="00FD2F1C"/>
    <w:rsid w:val="00FD4ECD"/>
    <w:rsid w:val="00FD5303"/>
    <w:rsid w:val="00FD6925"/>
    <w:rsid w:val="00FD74B8"/>
    <w:rsid w:val="00FD7FCE"/>
    <w:rsid w:val="00FE0146"/>
    <w:rsid w:val="00FE0D3B"/>
    <w:rsid w:val="00FE0D9E"/>
    <w:rsid w:val="00FE207A"/>
    <w:rsid w:val="00FE22AC"/>
    <w:rsid w:val="00FE2B65"/>
    <w:rsid w:val="00FE2E01"/>
    <w:rsid w:val="00FE46CA"/>
    <w:rsid w:val="00FE4D96"/>
    <w:rsid w:val="00FE6242"/>
    <w:rsid w:val="00FF088A"/>
    <w:rsid w:val="00FF154C"/>
    <w:rsid w:val="00FF409D"/>
    <w:rsid w:val="00FF690F"/>
    <w:rsid w:val="00FF781B"/>
    <w:rsid w:val="03F2544F"/>
    <w:rsid w:val="0679FA1D"/>
    <w:rsid w:val="06F29E84"/>
    <w:rsid w:val="07A7DE62"/>
    <w:rsid w:val="0A8C8155"/>
    <w:rsid w:val="134E678D"/>
    <w:rsid w:val="1613AF37"/>
    <w:rsid w:val="1A943D1E"/>
    <w:rsid w:val="1BCC154E"/>
    <w:rsid w:val="1E62891B"/>
    <w:rsid w:val="1EED5EC5"/>
    <w:rsid w:val="1FD73BF4"/>
    <w:rsid w:val="2154AE66"/>
    <w:rsid w:val="21C195B7"/>
    <w:rsid w:val="22483011"/>
    <w:rsid w:val="22906991"/>
    <w:rsid w:val="23A7BAA8"/>
    <w:rsid w:val="2485F337"/>
    <w:rsid w:val="26E22F1A"/>
    <w:rsid w:val="283496DE"/>
    <w:rsid w:val="2AE0A447"/>
    <w:rsid w:val="2D2ABD18"/>
    <w:rsid w:val="309DDE2F"/>
    <w:rsid w:val="3132F0F4"/>
    <w:rsid w:val="31E59247"/>
    <w:rsid w:val="322A3E96"/>
    <w:rsid w:val="3445DF30"/>
    <w:rsid w:val="373561D5"/>
    <w:rsid w:val="381B360E"/>
    <w:rsid w:val="38E75AA3"/>
    <w:rsid w:val="39EE12BC"/>
    <w:rsid w:val="3AA90DB5"/>
    <w:rsid w:val="3D4495CD"/>
    <w:rsid w:val="40A81A3F"/>
    <w:rsid w:val="41D7E901"/>
    <w:rsid w:val="4310A1E8"/>
    <w:rsid w:val="435E4FDC"/>
    <w:rsid w:val="440DC060"/>
    <w:rsid w:val="453CBA16"/>
    <w:rsid w:val="49866F31"/>
    <w:rsid w:val="49F6C71E"/>
    <w:rsid w:val="4C1D56F2"/>
    <w:rsid w:val="4D1EFC5E"/>
    <w:rsid w:val="4DFA01A6"/>
    <w:rsid w:val="4E2171E3"/>
    <w:rsid w:val="4F471782"/>
    <w:rsid w:val="4F95D207"/>
    <w:rsid w:val="4F9CE551"/>
    <w:rsid w:val="52E52770"/>
    <w:rsid w:val="5366EF34"/>
    <w:rsid w:val="545E50A4"/>
    <w:rsid w:val="5605663D"/>
    <w:rsid w:val="57B24379"/>
    <w:rsid w:val="5960B882"/>
    <w:rsid w:val="5B20BCE9"/>
    <w:rsid w:val="5CD3F5CE"/>
    <w:rsid w:val="5E2E79BC"/>
    <w:rsid w:val="5E559E35"/>
    <w:rsid w:val="5E870695"/>
    <w:rsid w:val="60BE2E03"/>
    <w:rsid w:val="60DFE44B"/>
    <w:rsid w:val="638EC61F"/>
    <w:rsid w:val="65E74DF4"/>
    <w:rsid w:val="69220B4C"/>
    <w:rsid w:val="6A468915"/>
    <w:rsid w:val="6BE25976"/>
    <w:rsid w:val="6E06B8F1"/>
    <w:rsid w:val="6EB4BF25"/>
    <w:rsid w:val="71DE24E7"/>
    <w:rsid w:val="74CC4056"/>
    <w:rsid w:val="7B1B90B4"/>
    <w:rsid w:val="7E3DCE0D"/>
    <w:rsid w:val="7E6EE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6BD69"/>
  <w15:docId w15:val="{99C3F040-83D2-475C-87D8-5795611F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lock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1B"/>
    <w:rPr>
      <w:rFonts w:ascii="Times New Roman" w:eastAsia="Times New Roman" w:hAnsi="Times New Roman"/>
      <w:sz w:val="22"/>
      <w:szCs w:val="22"/>
    </w:rPr>
  </w:style>
  <w:style w:type="paragraph" w:styleId="Heading1">
    <w:name w:val="heading 1"/>
    <w:basedOn w:val="Normal"/>
    <w:next w:val="Normal"/>
    <w:link w:val="Heading1Char"/>
    <w:uiPriority w:val="99"/>
    <w:qFormat/>
    <w:rsid w:val="00BC0C3B"/>
    <w:pPr>
      <w:keepNext/>
      <w:ind w:left="60"/>
      <w:outlineLvl w:val="0"/>
    </w:pPr>
    <w:rPr>
      <w:rFonts w:ascii="Arial" w:hAnsi="Arial"/>
      <w:i/>
      <w:szCs w:val="20"/>
      <w:lang w:eastAsia="en-US"/>
    </w:rPr>
  </w:style>
  <w:style w:type="paragraph" w:styleId="Heading2">
    <w:name w:val="heading 2"/>
    <w:basedOn w:val="Normal"/>
    <w:next w:val="Normal"/>
    <w:link w:val="Heading2Char"/>
    <w:uiPriority w:val="99"/>
    <w:qFormat/>
    <w:rsid w:val="00BC0C3B"/>
    <w:pPr>
      <w:keepNext/>
      <w:outlineLvl w:val="1"/>
    </w:pPr>
    <w:rPr>
      <w:rFonts w:ascii="Arial" w:hAnsi="Arial"/>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0C3B"/>
    <w:rPr>
      <w:rFonts w:ascii="Arial" w:hAnsi="Arial" w:cs="Times New Roman"/>
      <w:i/>
      <w:sz w:val="20"/>
      <w:szCs w:val="20"/>
    </w:rPr>
  </w:style>
  <w:style w:type="character" w:customStyle="1" w:styleId="Heading2Char">
    <w:name w:val="Heading 2 Char"/>
    <w:link w:val="Heading2"/>
    <w:uiPriority w:val="99"/>
    <w:locked/>
    <w:rsid w:val="00BC0C3B"/>
    <w:rPr>
      <w:rFonts w:ascii="Arial" w:hAnsi="Arial" w:cs="Times New Roman"/>
      <w:b/>
      <w:i/>
      <w:sz w:val="20"/>
      <w:szCs w:val="20"/>
    </w:rPr>
  </w:style>
  <w:style w:type="character" w:styleId="Hyperlink">
    <w:name w:val="Hyperlink"/>
    <w:uiPriority w:val="99"/>
    <w:rsid w:val="00935C53"/>
    <w:rPr>
      <w:rFonts w:cs="Times New Roman"/>
      <w:color w:val="0000FF"/>
      <w:u w:val="single"/>
    </w:rPr>
  </w:style>
  <w:style w:type="paragraph" w:styleId="Footer">
    <w:name w:val="footer"/>
    <w:basedOn w:val="Normal"/>
    <w:link w:val="FooterChar"/>
    <w:uiPriority w:val="99"/>
    <w:rsid w:val="00935C53"/>
    <w:pPr>
      <w:tabs>
        <w:tab w:val="center" w:pos="4153"/>
        <w:tab w:val="right" w:pos="8306"/>
      </w:tabs>
    </w:pPr>
  </w:style>
  <w:style w:type="character" w:customStyle="1" w:styleId="FooterChar">
    <w:name w:val="Footer Char"/>
    <w:link w:val="Footer"/>
    <w:uiPriority w:val="99"/>
    <w:locked/>
    <w:rsid w:val="00935C53"/>
    <w:rPr>
      <w:rFonts w:ascii="Times New Roman" w:hAnsi="Times New Roman" w:cs="Times New Roman"/>
      <w:lang w:eastAsia="en-GB"/>
    </w:rPr>
  </w:style>
  <w:style w:type="character" w:styleId="Emphasis">
    <w:name w:val="Emphasis"/>
    <w:uiPriority w:val="99"/>
    <w:qFormat/>
    <w:rsid w:val="00935C53"/>
    <w:rPr>
      <w:rFonts w:cs="Times New Roman"/>
      <w:i/>
    </w:rPr>
  </w:style>
  <w:style w:type="paragraph" w:styleId="BalloonText">
    <w:name w:val="Balloon Text"/>
    <w:basedOn w:val="Normal"/>
    <w:link w:val="BalloonTextChar"/>
    <w:uiPriority w:val="99"/>
    <w:semiHidden/>
    <w:rsid w:val="00935C53"/>
    <w:rPr>
      <w:rFonts w:ascii="Tahoma" w:hAnsi="Tahoma" w:cs="Tahoma"/>
      <w:sz w:val="16"/>
      <w:szCs w:val="16"/>
    </w:rPr>
  </w:style>
  <w:style w:type="character" w:customStyle="1" w:styleId="BalloonTextChar">
    <w:name w:val="Balloon Text Char"/>
    <w:link w:val="BalloonText"/>
    <w:uiPriority w:val="99"/>
    <w:semiHidden/>
    <w:locked/>
    <w:rsid w:val="00935C53"/>
    <w:rPr>
      <w:rFonts w:ascii="Tahoma" w:hAnsi="Tahoma" w:cs="Tahoma"/>
      <w:sz w:val="16"/>
      <w:szCs w:val="16"/>
      <w:lang w:eastAsia="en-GB"/>
    </w:rPr>
  </w:style>
  <w:style w:type="paragraph" w:styleId="BodyText">
    <w:name w:val="Body Text"/>
    <w:basedOn w:val="Normal"/>
    <w:link w:val="BodyTextChar"/>
    <w:uiPriority w:val="99"/>
    <w:rsid w:val="00E872CE"/>
    <w:pPr>
      <w:tabs>
        <w:tab w:val="left" w:pos="0"/>
      </w:tabs>
      <w:jc w:val="both"/>
    </w:pPr>
    <w:rPr>
      <w:sz w:val="23"/>
      <w:szCs w:val="20"/>
      <w:lang w:eastAsia="en-US"/>
    </w:rPr>
  </w:style>
  <w:style w:type="character" w:customStyle="1" w:styleId="BodyTextChar">
    <w:name w:val="Body Text Char"/>
    <w:link w:val="BodyText"/>
    <w:uiPriority w:val="99"/>
    <w:locked/>
    <w:rsid w:val="00E872CE"/>
    <w:rPr>
      <w:rFonts w:ascii="Times New Roman" w:hAnsi="Times New Roman" w:cs="Times New Roman"/>
      <w:sz w:val="20"/>
      <w:szCs w:val="20"/>
    </w:rPr>
  </w:style>
  <w:style w:type="paragraph" w:styleId="BodyTextIndent3">
    <w:name w:val="Body Text Indent 3"/>
    <w:basedOn w:val="Normal"/>
    <w:link w:val="BodyTextIndent3Char"/>
    <w:uiPriority w:val="99"/>
    <w:rsid w:val="00E872CE"/>
    <w:pPr>
      <w:ind w:left="720" w:hanging="720"/>
      <w:jc w:val="both"/>
    </w:pPr>
    <w:rPr>
      <w:rFonts w:ascii="CG Times (W1)" w:hAnsi="CG Times (W1)"/>
      <w:sz w:val="23"/>
      <w:szCs w:val="20"/>
      <w:lang w:eastAsia="en-US"/>
    </w:rPr>
  </w:style>
  <w:style w:type="character" w:customStyle="1" w:styleId="BodyTextIndent3Char">
    <w:name w:val="Body Text Indent 3 Char"/>
    <w:link w:val="BodyTextIndent3"/>
    <w:uiPriority w:val="99"/>
    <w:locked/>
    <w:rsid w:val="00E872CE"/>
    <w:rPr>
      <w:rFonts w:ascii="CG Times (W1)" w:hAnsi="CG Times (W1)" w:cs="Times New Roman"/>
      <w:sz w:val="20"/>
      <w:szCs w:val="20"/>
    </w:rPr>
  </w:style>
  <w:style w:type="paragraph" w:styleId="ListParagraph">
    <w:name w:val="List Paragraph"/>
    <w:basedOn w:val="Normal"/>
    <w:link w:val="ListParagraphChar"/>
    <w:uiPriority w:val="34"/>
    <w:qFormat/>
    <w:rsid w:val="00E872CE"/>
    <w:pPr>
      <w:ind w:left="720"/>
    </w:pPr>
    <w:rPr>
      <w:sz w:val="23"/>
      <w:szCs w:val="20"/>
      <w:lang w:eastAsia="en-US"/>
    </w:rPr>
  </w:style>
  <w:style w:type="paragraph" w:styleId="HTMLPreformatted">
    <w:name w:val="HTML Preformatted"/>
    <w:basedOn w:val="Normal"/>
    <w:link w:val="HTMLPreformattedChar"/>
    <w:uiPriority w:val="99"/>
    <w:rsid w:val="00E8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E872CE"/>
    <w:rPr>
      <w:rFonts w:ascii="Courier New" w:hAnsi="Courier New" w:cs="Courier New"/>
      <w:sz w:val="20"/>
      <w:szCs w:val="20"/>
      <w:lang w:eastAsia="en-GB"/>
    </w:rPr>
  </w:style>
  <w:style w:type="paragraph" w:styleId="BodyTextIndent">
    <w:name w:val="Body Text Indent"/>
    <w:basedOn w:val="Normal"/>
    <w:link w:val="BodyTextIndentChar"/>
    <w:uiPriority w:val="99"/>
    <w:semiHidden/>
    <w:rsid w:val="00595F65"/>
    <w:pPr>
      <w:spacing w:after="120"/>
      <w:ind w:left="283"/>
    </w:pPr>
  </w:style>
  <w:style w:type="character" w:customStyle="1" w:styleId="BodyTextIndentChar">
    <w:name w:val="Body Text Indent Char"/>
    <w:link w:val="BodyTextIndent"/>
    <w:uiPriority w:val="99"/>
    <w:semiHidden/>
    <w:locked/>
    <w:rsid w:val="00595F65"/>
    <w:rPr>
      <w:rFonts w:ascii="Times New Roman" w:hAnsi="Times New Roman" w:cs="Times New Roman"/>
      <w:lang w:eastAsia="en-GB"/>
    </w:rPr>
  </w:style>
  <w:style w:type="paragraph" w:styleId="BodyText2">
    <w:name w:val="Body Text 2"/>
    <w:basedOn w:val="Normal"/>
    <w:link w:val="BodyText2Char"/>
    <w:uiPriority w:val="99"/>
    <w:semiHidden/>
    <w:rsid w:val="00BC0C3B"/>
    <w:pPr>
      <w:spacing w:after="120" w:line="480" w:lineRule="auto"/>
    </w:pPr>
  </w:style>
  <w:style w:type="character" w:customStyle="1" w:styleId="BodyText2Char">
    <w:name w:val="Body Text 2 Char"/>
    <w:link w:val="BodyText2"/>
    <w:uiPriority w:val="99"/>
    <w:semiHidden/>
    <w:locked/>
    <w:rsid w:val="00BC0C3B"/>
    <w:rPr>
      <w:rFonts w:ascii="Times New Roman" w:hAnsi="Times New Roman" w:cs="Times New Roman"/>
      <w:lang w:eastAsia="en-GB"/>
    </w:rPr>
  </w:style>
  <w:style w:type="paragraph" w:styleId="Header">
    <w:name w:val="header"/>
    <w:basedOn w:val="Normal"/>
    <w:link w:val="HeaderChar"/>
    <w:uiPriority w:val="99"/>
    <w:unhideWhenUsed/>
    <w:rsid w:val="003E309D"/>
    <w:pPr>
      <w:tabs>
        <w:tab w:val="center" w:pos="4513"/>
        <w:tab w:val="right" w:pos="9026"/>
      </w:tabs>
    </w:pPr>
  </w:style>
  <w:style w:type="character" w:customStyle="1" w:styleId="HeaderChar">
    <w:name w:val="Header Char"/>
    <w:link w:val="Header"/>
    <w:uiPriority w:val="99"/>
    <w:rsid w:val="003E309D"/>
    <w:rPr>
      <w:rFonts w:ascii="Times New Roman" w:eastAsia="Times New Roman" w:hAnsi="Times New Roman"/>
    </w:rPr>
  </w:style>
  <w:style w:type="character" w:customStyle="1" w:styleId="A6">
    <w:name w:val="A6"/>
    <w:uiPriority w:val="99"/>
    <w:rsid w:val="009046C3"/>
    <w:rPr>
      <w:rFonts w:cs="Lora"/>
      <w:color w:val="000000"/>
      <w:sz w:val="20"/>
      <w:szCs w:val="20"/>
    </w:rPr>
  </w:style>
  <w:style w:type="paragraph" w:customStyle="1" w:styleId="Pa0">
    <w:name w:val="Pa0"/>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character" w:customStyle="1" w:styleId="A5">
    <w:name w:val="A5"/>
    <w:uiPriority w:val="99"/>
    <w:rsid w:val="009046C3"/>
    <w:rPr>
      <w:rFonts w:cs="Heebo"/>
      <w:color w:val="000000"/>
      <w:sz w:val="16"/>
      <w:szCs w:val="16"/>
    </w:rPr>
  </w:style>
  <w:style w:type="paragraph" w:customStyle="1" w:styleId="Pa3">
    <w:name w:val="Pa3"/>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paragraph" w:customStyle="1" w:styleId="Pa5">
    <w:name w:val="Pa5"/>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character" w:customStyle="1" w:styleId="A2">
    <w:name w:val="A2"/>
    <w:uiPriority w:val="99"/>
    <w:rsid w:val="009046C3"/>
    <w:rPr>
      <w:rFonts w:cs="Lora"/>
      <w:color w:val="000000"/>
      <w:sz w:val="54"/>
      <w:szCs w:val="54"/>
    </w:rPr>
  </w:style>
  <w:style w:type="paragraph" w:customStyle="1" w:styleId="Pa4">
    <w:name w:val="Pa4"/>
    <w:basedOn w:val="Normal"/>
    <w:next w:val="Normal"/>
    <w:uiPriority w:val="99"/>
    <w:rsid w:val="009046C3"/>
    <w:pPr>
      <w:autoSpaceDE w:val="0"/>
      <w:autoSpaceDN w:val="0"/>
      <w:adjustRightInd w:val="0"/>
      <w:spacing w:line="241" w:lineRule="atLeast"/>
    </w:pPr>
    <w:rPr>
      <w:rFonts w:ascii="Lora" w:eastAsia="Calibri" w:hAnsi="Lora"/>
      <w:sz w:val="24"/>
      <w:szCs w:val="24"/>
    </w:rPr>
  </w:style>
  <w:style w:type="paragraph" w:styleId="NormalWeb">
    <w:name w:val="Normal (Web)"/>
    <w:basedOn w:val="Normal"/>
    <w:uiPriority w:val="99"/>
    <w:unhideWhenUsed/>
    <w:rsid w:val="00C379C6"/>
    <w:pPr>
      <w:spacing w:before="100" w:beforeAutospacing="1" w:after="100" w:afterAutospacing="1"/>
    </w:pPr>
    <w:rPr>
      <w:sz w:val="24"/>
      <w:szCs w:val="24"/>
    </w:rPr>
  </w:style>
  <w:style w:type="paragraph" w:customStyle="1" w:styleId="Level1">
    <w:name w:val="Level 1"/>
    <w:basedOn w:val="Normal"/>
    <w:uiPriority w:val="99"/>
    <w:rsid w:val="006D408F"/>
    <w:pPr>
      <w:numPr>
        <w:numId w:val="1"/>
      </w:numPr>
      <w:spacing w:after="240" w:line="312" w:lineRule="auto"/>
      <w:jc w:val="both"/>
      <w:outlineLvl w:val="0"/>
    </w:pPr>
    <w:rPr>
      <w:rFonts w:ascii="Verdana" w:hAnsi="Verdana"/>
      <w:sz w:val="20"/>
      <w:szCs w:val="20"/>
    </w:rPr>
  </w:style>
  <w:style w:type="paragraph" w:customStyle="1" w:styleId="Level2">
    <w:name w:val="Level 2"/>
    <w:basedOn w:val="Normal"/>
    <w:uiPriority w:val="99"/>
    <w:rsid w:val="006D408F"/>
    <w:pPr>
      <w:numPr>
        <w:ilvl w:val="1"/>
        <w:numId w:val="1"/>
      </w:numPr>
      <w:spacing w:after="240" w:line="312" w:lineRule="auto"/>
      <w:jc w:val="both"/>
      <w:outlineLvl w:val="1"/>
    </w:pPr>
    <w:rPr>
      <w:rFonts w:ascii="Verdana" w:hAnsi="Verdana"/>
      <w:sz w:val="20"/>
      <w:szCs w:val="20"/>
    </w:rPr>
  </w:style>
  <w:style w:type="paragraph" w:customStyle="1" w:styleId="Level3">
    <w:name w:val="Level 3"/>
    <w:basedOn w:val="Normal"/>
    <w:uiPriority w:val="99"/>
    <w:rsid w:val="006D408F"/>
    <w:pPr>
      <w:numPr>
        <w:ilvl w:val="2"/>
        <w:numId w:val="1"/>
      </w:numPr>
      <w:spacing w:after="240" w:line="312" w:lineRule="auto"/>
      <w:jc w:val="both"/>
      <w:outlineLvl w:val="2"/>
    </w:pPr>
    <w:rPr>
      <w:rFonts w:ascii="Verdana" w:hAnsi="Verdana"/>
      <w:sz w:val="20"/>
      <w:szCs w:val="20"/>
    </w:rPr>
  </w:style>
  <w:style w:type="paragraph" w:customStyle="1" w:styleId="Level4">
    <w:name w:val="Level 4"/>
    <w:basedOn w:val="Normal"/>
    <w:uiPriority w:val="99"/>
    <w:rsid w:val="006D408F"/>
    <w:pPr>
      <w:numPr>
        <w:ilvl w:val="3"/>
        <w:numId w:val="1"/>
      </w:numPr>
      <w:spacing w:after="240" w:line="312" w:lineRule="auto"/>
      <w:jc w:val="both"/>
      <w:outlineLvl w:val="3"/>
    </w:pPr>
    <w:rPr>
      <w:rFonts w:ascii="Verdana" w:hAnsi="Verdana"/>
      <w:sz w:val="20"/>
      <w:szCs w:val="20"/>
    </w:rPr>
  </w:style>
  <w:style w:type="paragraph" w:customStyle="1" w:styleId="Level5">
    <w:name w:val="Level 5"/>
    <w:basedOn w:val="Normal"/>
    <w:uiPriority w:val="99"/>
    <w:rsid w:val="006D408F"/>
    <w:pPr>
      <w:numPr>
        <w:ilvl w:val="4"/>
        <w:numId w:val="1"/>
      </w:numPr>
      <w:spacing w:after="240" w:line="312" w:lineRule="auto"/>
      <w:jc w:val="both"/>
      <w:outlineLvl w:val="4"/>
    </w:pPr>
    <w:rPr>
      <w:rFonts w:ascii="Verdana" w:hAnsi="Verdana"/>
      <w:sz w:val="20"/>
      <w:szCs w:val="20"/>
    </w:rPr>
  </w:style>
  <w:style w:type="character" w:customStyle="1" w:styleId="Level1asHeadingtext">
    <w:name w:val="Level 1 as Heading (text)"/>
    <w:uiPriority w:val="99"/>
    <w:rsid w:val="006D408F"/>
    <w:rPr>
      <w:b/>
    </w:rPr>
  </w:style>
  <w:style w:type="table" w:styleId="TableGrid">
    <w:name w:val="Table Grid"/>
    <w:basedOn w:val="TableNormal"/>
    <w:uiPriority w:val="59"/>
    <w:locked/>
    <w:rsid w:val="009105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C1F1E"/>
    <w:rPr>
      <w:sz w:val="16"/>
      <w:szCs w:val="16"/>
    </w:rPr>
  </w:style>
  <w:style w:type="paragraph" w:styleId="CommentText">
    <w:name w:val="annotation text"/>
    <w:basedOn w:val="Normal"/>
    <w:link w:val="CommentTextChar"/>
    <w:uiPriority w:val="99"/>
    <w:unhideWhenUsed/>
    <w:rsid w:val="001C1F1E"/>
    <w:rPr>
      <w:sz w:val="20"/>
      <w:szCs w:val="20"/>
    </w:rPr>
  </w:style>
  <w:style w:type="character" w:customStyle="1" w:styleId="CommentTextChar">
    <w:name w:val="Comment Text Char"/>
    <w:link w:val="CommentText"/>
    <w:uiPriority w:val="99"/>
    <w:rsid w:val="001C1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C1F1E"/>
    <w:rPr>
      <w:b/>
      <w:bCs/>
    </w:rPr>
  </w:style>
  <w:style w:type="character" w:customStyle="1" w:styleId="CommentSubjectChar">
    <w:name w:val="Comment Subject Char"/>
    <w:link w:val="CommentSubject"/>
    <w:uiPriority w:val="99"/>
    <w:semiHidden/>
    <w:rsid w:val="001C1F1E"/>
    <w:rPr>
      <w:rFonts w:ascii="Times New Roman" w:eastAsia="Times New Roman" w:hAnsi="Times New Roman"/>
      <w:b/>
      <w:bCs/>
    </w:rPr>
  </w:style>
  <w:style w:type="paragraph" w:styleId="NoSpacing">
    <w:name w:val="No Spacing"/>
    <w:link w:val="NoSpacingChar"/>
    <w:uiPriority w:val="1"/>
    <w:qFormat/>
    <w:rsid w:val="00A12580"/>
    <w:rPr>
      <w:sz w:val="22"/>
      <w:szCs w:val="22"/>
    </w:rPr>
  </w:style>
  <w:style w:type="character" w:customStyle="1" w:styleId="NoSpacingChar">
    <w:name w:val="No Spacing Char"/>
    <w:link w:val="NoSpacing"/>
    <w:uiPriority w:val="1"/>
    <w:rsid w:val="00A12580"/>
    <w:rPr>
      <w:sz w:val="22"/>
      <w:szCs w:val="22"/>
    </w:rPr>
  </w:style>
  <w:style w:type="character" w:styleId="FollowedHyperlink">
    <w:name w:val="FollowedHyperlink"/>
    <w:basedOn w:val="DefaultParagraphFont"/>
    <w:uiPriority w:val="99"/>
    <w:semiHidden/>
    <w:unhideWhenUsed/>
    <w:rsid w:val="00A324FE"/>
    <w:rPr>
      <w:color w:val="800080" w:themeColor="followedHyperlink"/>
      <w:u w:val="single"/>
    </w:rPr>
  </w:style>
  <w:style w:type="paragraph" w:customStyle="1" w:styleId="Default">
    <w:name w:val="Default"/>
    <w:rsid w:val="0029555E"/>
    <w:pPr>
      <w:autoSpaceDE w:val="0"/>
      <w:autoSpaceDN w:val="0"/>
      <w:adjustRightInd w:val="0"/>
    </w:pPr>
    <w:rPr>
      <w:rFonts w:eastAsiaTheme="minorHAnsi" w:cs="Calibri"/>
      <w:color w:val="000000"/>
      <w:sz w:val="24"/>
      <w:szCs w:val="24"/>
      <w:lang w:eastAsia="en-US"/>
    </w:rPr>
  </w:style>
  <w:style w:type="character" w:customStyle="1" w:styleId="ListParagraphChar">
    <w:name w:val="List Paragraph Char"/>
    <w:link w:val="ListParagraph"/>
    <w:uiPriority w:val="34"/>
    <w:rsid w:val="0029555E"/>
    <w:rPr>
      <w:rFonts w:ascii="Times New Roman" w:eastAsia="Times New Roman" w:hAnsi="Times New Roman"/>
      <w:sz w:val="23"/>
      <w:lang w:eastAsia="en-US"/>
    </w:rPr>
  </w:style>
  <w:style w:type="paragraph" w:styleId="Revision">
    <w:name w:val="Revision"/>
    <w:hidden/>
    <w:uiPriority w:val="99"/>
    <w:semiHidden/>
    <w:rsid w:val="0015482C"/>
    <w:rPr>
      <w:rFonts w:ascii="Times New Roman" w:eastAsia="Times New Roman" w:hAnsi="Times New Roman"/>
      <w:sz w:val="22"/>
      <w:szCs w:val="22"/>
    </w:rPr>
  </w:style>
  <w:style w:type="character" w:styleId="UnresolvedMention">
    <w:name w:val="Unresolved Mention"/>
    <w:basedOn w:val="DefaultParagraphFont"/>
    <w:uiPriority w:val="99"/>
    <w:semiHidden/>
    <w:unhideWhenUsed/>
    <w:rsid w:val="00F92CA6"/>
    <w:rPr>
      <w:color w:val="605E5C"/>
      <w:shd w:val="clear" w:color="auto" w:fill="E1DFDD"/>
    </w:rPr>
  </w:style>
  <w:style w:type="paragraph" w:styleId="ListBullet">
    <w:name w:val="List Bullet"/>
    <w:basedOn w:val="Normal"/>
    <w:uiPriority w:val="99"/>
    <w:unhideWhenUsed/>
    <w:rsid w:val="00C861FA"/>
    <w:pPr>
      <w:numPr>
        <w:numId w:val="6"/>
      </w:numPr>
      <w:contextualSpacing/>
    </w:pPr>
  </w:style>
  <w:style w:type="paragraph" w:customStyle="1" w:styleId="xmsonormal">
    <w:name w:val="x_msonormal"/>
    <w:basedOn w:val="Normal"/>
    <w:rsid w:val="00775E0A"/>
    <w:rPr>
      <w:rFonts w:ascii="Calibri" w:eastAsiaTheme="minorEastAsia" w:hAnsi="Calibri" w:cs="Calibri"/>
      <w:lang w:eastAsia="zh-CN"/>
    </w:rPr>
  </w:style>
  <w:style w:type="paragraph" w:customStyle="1" w:styleId="xmsolistparagraph">
    <w:name w:val="x_msolistparagraph"/>
    <w:basedOn w:val="Normal"/>
    <w:rsid w:val="00775E0A"/>
    <w:pPr>
      <w:ind w:left="720"/>
    </w:pPr>
    <w:rPr>
      <w:rFonts w:ascii="Calibri" w:eastAsiaTheme="minorEastAsia" w:hAnsi="Calibri" w:cs="Calibri"/>
      <w:lang w:eastAsia="zh-CN"/>
    </w:rPr>
  </w:style>
  <w:style w:type="paragraph" w:customStyle="1" w:styleId="question">
    <w:name w:val="question"/>
    <w:basedOn w:val="Normal"/>
    <w:rsid w:val="00757244"/>
    <w:pPr>
      <w:spacing w:before="100" w:beforeAutospacing="1" w:after="100" w:afterAutospacing="1"/>
    </w:pPr>
    <w:rPr>
      <w:sz w:val="24"/>
      <w:szCs w:val="24"/>
      <w:lang w:eastAsia="zh-CN"/>
    </w:rPr>
  </w:style>
  <w:style w:type="paragraph" w:customStyle="1" w:styleId="answer">
    <w:name w:val="answer"/>
    <w:basedOn w:val="Normal"/>
    <w:rsid w:val="00757244"/>
    <w:pPr>
      <w:spacing w:before="100" w:beforeAutospacing="1" w:after="100" w:afterAutospacing="1"/>
    </w:pPr>
    <w:rPr>
      <w:sz w:val="24"/>
      <w:szCs w:val="24"/>
      <w:lang w:eastAsia="zh-CN"/>
    </w:rPr>
  </w:style>
  <w:style w:type="character" w:styleId="Strong">
    <w:name w:val="Strong"/>
    <w:basedOn w:val="DefaultParagraphFont"/>
    <w:uiPriority w:val="22"/>
    <w:qFormat/>
    <w:locked/>
    <w:rsid w:val="00757244"/>
    <w:rPr>
      <w:b/>
      <w:bCs/>
    </w:rPr>
  </w:style>
  <w:style w:type="paragraph" w:customStyle="1" w:styleId="paragraph">
    <w:name w:val="paragraph"/>
    <w:basedOn w:val="Normal"/>
    <w:rsid w:val="00507C8E"/>
    <w:pPr>
      <w:spacing w:before="100" w:beforeAutospacing="1" w:after="100" w:afterAutospacing="1"/>
    </w:pPr>
    <w:rPr>
      <w:sz w:val="24"/>
      <w:szCs w:val="24"/>
      <w:lang w:eastAsia="zh-CN"/>
    </w:rPr>
  </w:style>
  <w:style w:type="character" w:customStyle="1" w:styleId="normaltextrun">
    <w:name w:val="normaltextrun"/>
    <w:basedOn w:val="DefaultParagraphFont"/>
    <w:rsid w:val="00507C8E"/>
  </w:style>
  <w:style w:type="character" w:customStyle="1" w:styleId="eop">
    <w:name w:val="eop"/>
    <w:basedOn w:val="DefaultParagraphFont"/>
    <w:rsid w:val="00507C8E"/>
  </w:style>
  <w:style w:type="character" w:customStyle="1" w:styleId="apple-style-span">
    <w:name w:val="apple-style-span"/>
    <w:basedOn w:val="DefaultParagraphFont"/>
    <w:rsid w:val="006846E4"/>
  </w:style>
  <w:style w:type="character" w:customStyle="1" w:styleId="ui-provider">
    <w:name w:val="ui-provider"/>
    <w:basedOn w:val="DefaultParagraphFont"/>
    <w:rsid w:val="00C53FC2"/>
  </w:style>
  <w:style w:type="character" w:styleId="Mention">
    <w:name w:val="Mention"/>
    <w:basedOn w:val="DefaultParagraphFont"/>
    <w:uiPriority w:val="99"/>
    <w:unhideWhenUsed/>
    <w:rsid w:val="00C53FC2"/>
    <w:rPr>
      <w:color w:val="2B579A"/>
      <w:shd w:val="clear" w:color="auto" w:fill="E1DFDD"/>
    </w:rPr>
  </w:style>
  <w:style w:type="character" w:customStyle="1" w:styleId="markedcontent">
    <w:name w:val="markedcontent"/>
    <w:basedOn w:val="DefaultParagraphFont"/>
    <w:rsid w:val="00492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19501">
      <w:bodyDiv w:val="1"/>
      <w:marLeft w:val="0"/>
      <w:marRight w:val="0"/>
      <w:marTop w:val="0"/>
      <w:marBottom w:val="0"/>
      <w:divBdr>
        <w:top w:val="none" w:sz="0" w:space="0" w:color="auto"/>
        <w:left w:val="none" w:sz="0" w:space="0" w:color="auto"/>
        <w:bottom w:val="none" w:sz="0" w:space="0" w:color="auto"/>
        <w:right w:val="none" w:sz="0" w:space="0" w:color="auto"/>
      </w:divBdr>
    </w:div>
    <w:div w:id="236136963">
      <w:bodyDiv w:val="1"/>
      <w:marLeft w:val="0"/>
      <w:marRight w:val="0"/>
      <w:marTop w:val="0"/>
      <w:marBottom w:val="0"/>
      <w:divBdr>
        <w:top w:val="none" w:sz="0" w:space="0" w:color="auto"/>
        <w:left w:val="none" w:sz="0" w:space="0" w:color="auto"/>
        <w:bottom w:val="none" w:sz="0" w:space="0" w:color="auto"/>
        <w:right w:val="none" w:sz="0" w:space="0" w:color="auto"/>
      </w:divBdr>
    </w:div>
    <w:div w:id="614096659">
      <w:bodyDiv w:val="1"/>
      <w:marLeft w:val="0"/>
      <w:marRight w:val="0"/>
      <w:marTop w:val="0"/>
      <w:marBottom w:val="0"/>
      <w:divBdr>
        <w:top w:val="none" w:sz="0" w:space="0" w:color="auto"/>
        <w:left w:val="none" w:sz="0" w:space="0" w:color="auto"/>
        <w:bottom w:val="none" w:sz="0" w:space="0" w:color="auto"/>
        <w:right w:val="none" w:sz="0" w:space="0" w:color="auto"/>
      </w:divBdr>
    </w:div>
    <w:div w:id="853494346">
      <w:bodyDiv w:val="1"/>
      <w:marLeft w:val="0"/>
      <w:marRight w:val="0"/>
      <w:marTop w:val="0"/>
      <w:marBottom w:val="0"/>
      <w:divBdr>
        <w:top w:val="none" w:sz="0" w:space="0" w:color="auto"/>
        <w:left w:val="none" w:sz="0" w:space="0" w:color="auto"/>
        <w:bottom w:val="none" w:sz="0" w:space="0" w:color="auto"/>
        <w:right w:val="none" w:sz="0" w:space="0" w:color="auto"/>
      </w:divBdr>
    </w:div>
    <w:div w:id="1080643189">
      <w:bodyDiv w:val="1"/>
      <w:marLeft w:val="0"/>
      <w:marRight w:val="0"/>
      <w:marTop w:val="0"/>
      <w:marBottom w:val="0"/>
      <w:divBdr>
        <w:top w:val="none" w:sz="0" w:space="0" w:color="auto"/>
        <w:left w:val="none" w:sz="0" w:space="0" w:color="auto"/>
        <w:bottom w:val="none" w:sz="0" w:space="0" w:color="auto"/>
        <w:right w:val="none" w:sz="0" w:space="0" w:color="auto"/>
      </w:divBdr>
    </w:div>
    <w:div w:id="1197935286">
      <w:bodyDiv w:val="1"/>
      <w:marLeft w:val="0"/>
      <w:marRight w:val="0"/>
      <w:marTop w:val="0"/>
      <w:marBottom w:val="0"/>
      <w:divBdr>
        <w:top w:val="none" w:sz="0" w:space="0" w:color="auto"/>
        <w:left w:val="none" w:sz="0" w:space="0" w:color="auto"/>
        <w:bottom w:val="none" w:sz="0" w:space="0" w:color="auto"/>
        <w:right w:val="none" w:sz="0" w:space="0" w:color="auto"/>
      </w:divBdr>
      <w:divsChild>
        <w:div w:id="1293369687">
          <w:marLeft w:val="0"/>
          <w:marRight w:val="0"/>
          <w:marTop w:val="0"/>
          <w:marBottom w:val="0"/>
          <w:divBdr>
            <w:top w:val="none" w:sz="0" w:space="0" w:color="auto"/>
            <w:left w:val="none" w:sz="0" w:space="0" w:color="auto"/>
            <w:bottom w:val="none" w:sz="0" w:space="0" w:color="auto"/>
            <w:right w:val="none" w:sz="0" w:space="0" w:color="auto"/>
          </w:divBdr>
        </w:div>
        <w:div w:id="1555853133">
          <w:marLeft w:val="0"/>
          <w:marRight w:val="0"/>
          <w:marTop w:val="0"/>
          <w:marBottom w:val="0"/>
          <w:divBdr>
            <w:top w:val="none" w:sz="0" w:space="0" w:color="auto"/>
            <w:left w:val="none" w:sz="0" w:space="0" w:color="auto"/>
            <w:bottom w:val="none" w:sz="0" w:space="0" w:color="auto"/>
            <w:right w:val="none" w:sz="0" w:space="0" w:color="auto"/>
          </w:divBdr>
        </w:div>
        <w:div w:id="1975987499">
          <w:marLeft w:val="0"/>
          <w:marRight w:val="0"/>
          <w:marTop w:val="0"/>
          <w:marBottom w:val="0"/>
          <w:divBdr>
            <w:top w:val="none" w:sz="0" w:space="0" w:color="auto"/>
            <w:left w:val="none" w:sz="0" w:space="0" w:color="auto"/>
            <w:bottom w:val="none" w:sz="0" w:space="0" w:color="auto"/>
            <w:right w:val="none" w:sz="0" w:space="0" w:color="auto"/>
          </w:divBdr>
        </w:div>
      </w:divsChild>
    </w:div>
    <w:div w:id="1296526650">
      <w:bodyDiv w:val="1"/>
      <w:marLeft w:val="0"/>
      <w:marRight w:val="0"/>
      <w:marTop w:val="0"/>
      <w:marBottom w:val="0"/>
      <w:divBdr>
        <w:top w:val="none" w:sz="0" w:space="0" w:color="auto"/>
        <w:left w:val="none" w:sz="0" w:space="0" w:color="auto"/>
        <w:bottom w:val="none" w:sz="0" w:space="0" w:color="auto"/>
        <w:right w:val="none" w:sz="0" w:space="0" w:color="auto"/>
      </w:divBdr>
    </w:div>
    <w:div w:id="1471634507">
      <w:bodyDiv w:val="1"/>
      <w:marLeft w:val="0"/>
      <w:marRight w:val="0"/>
      <w:marTop w:val="0"/>
      <w:marBottom w:val="0"/>
      <w:divBdr>
        <w:top w:val="none" w:sz="0" w:space="0" w:color="auto"/>
        <w:left w:val="none" w:sz="0" w:space="0" w:color="auto"/>
        <w:bottom w:val="none" w:sz="0" w:space="0" w:color="auto"/>
        <w:right w:val="none" w:sz="0" w:space="0" w:color="auto"/>
      </w:divBdr>
    </w:div>
    <w:div w:id="1584411105">
      <w:bodyDiv w:val="1"/>
      <w:marLeft w:val="0"/>
      <w:marRight w:val="0"/>
      <w:marTop w:val="0"/>
      <w:marBottom w:val="0"/>
      <w:divBdr>
        <w:top w:val="none" w:sz="0" w:space="0" w:color="auto"/>
        <w:left w:val="none" w:sz="0" w:space="0" w:color="auto"/>
        <w:bottom w:val="none" w:sz="0" w:space="0" w:color="auto"/>
        <w:right w:val="none" w:sz="0" w:space="0" w:color="auto"/>
      </w:divBdr>
    </w:div>
    <w:div w:id="1628122001">
      <w:bodyDiv w:val="1"/>
      <w:marLeft w:val="0"/>
      <w:marRight w:val="0"/>
      <w:marTop w:val="0"/>
      <w:marBottom w:val="0"/>
      <w:divBdr>
        <w:top w:val="none" w:sz="0" w:space="0" w:color="auto"/>
        <w:left w:val="none" w:sz="0" w:space="0" w:color="auto"/>
        <w:bottom w:val="none" w:sz="0" w:space="0" w:color="auto"/>
        <w:right w:val="none" w:sz="0" w:space="0" w:color="auto"/>
      </w:divBdr>
    </w:div>
    <w:div w:id="1684937554">
      <w:bodyDiv w:val="1"/>
      <w:marLeft w:val="0"/>
      <w:marRight w:val="0"/>
      <w:marTop w:val="0"/>
      <w:marBottom w:val="0"/>
      <w:divBdr>
        <w:top w:val="none" w:sz="0" w:space="0" w:color="auto"/>
        <w:left w:val="none" w:sz="0" w:space="0" w:color="auto"/>
        <w:bottom w:val="none" w:sz="0" w:space="0" w:color="auto"/>
        <w:right w:val="none" w:sz="0" w:space="0" w:color="auto"/>
      </w:divBdr>
    </w:div>
    <w:div w:id="1742018075">
      <w:bodyDiv w:val="1"/>
      <w:marLeft w:val="0"/>
      <w:marRight w:val="0"/>
      <w:marTop w:val="0"/>
      <w:marBottom w:val="0"/>
      <w:divBdr>
        <w:top w:val="none" w:sz="0" w:space="0" w:color="auto"/>
        <w:left w:val="none" w:sz="0" w:space="0" w:color="auto"/>
        <w:bottom w:val="none" w:sz="0" w:space="0" w:color="auto"/>
        <w:right w:val="none" w:sz="0" w:space="0" w:color="auto"/>
      </w:divBdr>
    </w:div>
    <w:div w:id="1782143768">
      <w:bodyDiv w:val="1"/>
      <w:marLeft w:val="0"/>
      <w:marRight w:val="0"/>
      <w:marTop w:val="0"/>
      <w:marBottom w:val="0"/>
      <w:divBdr>
        <w:top w:val="none" w:sz="0" w:space="0" w:color="auto"/>
        <w:left w:val="none" w:sz="0" w:space="0" w:color="auto"/>
        <w:bottom w:val="none" w:sz="0" w:space="0" w:color="auto"/>
        <w:right w:val="none" w:sz="0" w:space="0" w:color="auto"/>
      </w:divBdr>
    </w:div>
    <w:div w:id="1877769271">
      <w:bodyDiv w:val="1"/>
      <w:marLeft w:val="0"/>
      <w:marRight w:val="0"/>
      <w:marTop w:val="0"/>
      <w:marBottom w:val="0"/>
      <w:divBdr>
        <w:top w:val="none" w:sz="0" w:space="0" w:color="auto"/>
        <w:left w:val="none" w:sz="0" w:space="0" w:color="auto"/>
        <w:bottom w:val="none" w:sz="0" w:space="0" w:color="auto"/>
        <w:right w:val="none" w:sz="0" w:space="0" w:color="auto"/>
      </w:divBdr>
    </w:div>
    <w:div w:id="2074811264">
      <w:bodyDiv w:val="1"/>
      <w:marLeft w:val="0"/>
      <w:marRight w:val="0"/>
      <w:marTop w:val="0"/>
      <w:marBottom w:val="0"/>
      <w:divBdr>
        <w:top w:val="none" w:sz="0" w:space="0" w:color="auto"/>
        <w:left w:val="none" w:sz="0" w:space="0" w:color="auto"/>
        <w:bottom w:val="none" w:sz="0" w:space="0" w:color="auto"/>
        <w:right w:val="none" w:sz="0" w:space="0" w:color="auto"/>
      </w:divBdr>
    </w:div>
    <w:div w:id="2076202274">
      <w:marLeft w:val="0"/>
      <w:marRight w:val="0"/>
      <w:marTop w:val="0"/>
      <w:marBottom w:val="0"/>
      <w:divBdr>
        <w:top w:val="none" w:sz="0" w:space="0" w:color="auto"/>
        <w:left w:val="none" w:sz="0" w:space="0" w:color="auto"/>
        <w:bottom w:val="none" w:sz="0" w:space="0" w:color="auto"/>
        <w:right w:val="none" w:sz="0" w:space="0" w:color="auto"/>
      </w:divBdr>
    </w:div>
    <w:div w:id="2076202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pplications@lsw.wales.ac.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pplications@lsw.wales.ac.uk" TargetMode="External"/><Relationship Id="rId2" Type="http://schemas.openxmlformats.org/officeDocument/2006/relationships/customXml" Target="../customXml/item2.xml"/><Relationship Id="rId16" Type="http://schemas.openxmlformats.org/officeDocument/2006/relationships/hyperlink" Target="https://www.learnedsociety.wales/lsw-strategy-2023-28/" TargetMode="External"/><Relationship Id="rId20" Type="http://schemas.openxmlformats.org/officeDocument/2006/relationships/hyperlink" Target="https://www.smartsurvey.co.uk/s/B1H26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arnedsociety.wales/lsw-strategy-2023-2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pplications@lsw.wale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SharedWithUsers xmlns="bc17536e-7ed5-453b-ba9d-4785521b5091">
      <UserInfo>
        <DisplayName>Barbara Ibinarriaga Soltero</DisplayName>
        <AccountId>138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8" ma:contentTypeDescription="Create a new document." ma:contentTypeScope="" ma:versionID="366493ef6e486944b0471a89ba6b181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785c07f5cd9626ef7ef63d05b03cf8bd"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57144-2A4F-46EA-AE10-145330D1A7C4}">
  <ds:schemaRefs>
    <ds:schemaRef ds:uri="http://schemas.openxmlformats.org/officeDocument/2006/bibliography"/>
  </ds:schemaRefs>
</ds:datastoreItem>
</file>

<file path=customXml/itemProps2.xml><?xml version="1.0" encoding="utf-8"?>
<ds:datastoreItem xmlns:ds="http://schemas.openxmlformats.org/officeDocument/2006/customXml" ds:itemID="{53C54E60-25DC-4845-81A7-09683ABC07C8}">
  <ds:schemaRefs>
    <ds:schemaRef ds:uri="http://purl.org/dc/terms/"/>
    <ds:schemaRef ds:uri="e9346c69-e45b-4b17-827a-3d9711b8be6a"/>
    <ds:schemaRef ds:uri="http://schemas.microsoft.com/office/2006/documentManagement/types"/>
    <ds:schemaRef ds:uri="http://schemas.microsoft.com/office/infopath/2007/PartnerControls"/>
    <ds:schemaRef ds:uri="http://purl.org/dc/elements/1.1/"/>
    <ds:schemaRef ds:uri="bc17536e-7ed5-453b-ba9d-4785521b509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1CA7612-83F7-4DDD-AD60-0C61F51E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B43D8-0010-4AE9-B7BA-575B106AB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2614</Words>
  <Characters>14896</Characters>
  <Application>Microsoft Office Word</Application>
  <DocSecurity>0</DocSecurity>
  <Lines>124</Lines>
  <Paragraphs>34</Paragraphs>
  <ScaleCrop>false</ScaleCrop>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LSW</dc:creator>
  <cp:keywords/>
  <dc:description/>
  <cp:lastModifiedBy>Joe Boyle</cp:lastModifiedBy>
  <cp:revision>3</cp:revision>
  <cp:lastPrinted>2014-07-25T00:58:00Z</cp:lastPrinted>
  <dcterms:created xsi:type="dcterms:W3CDTF">2023-08-30T10:28:00Z</dcterms:created>
  <dcterms:modified xsi:type="dcterms:W3CDTF">2023-08-31T11:42:00Z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