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E675" w14:textId="00E99EF4" w:rsidR="00137634" w:rsidRDefault="62F5E2A5" w:rsidP="3EF2E11E">
      <w:pPr>
        <w:pStyle w:val="paragraph"/>
        <w:spacing w:before="0" w:beforeAutospacing="0" w:after="0" w:afterAutospacing="0"/>
        <w:jc w:val="center"/>
      </w:pPr>
      <w:r>
        <w:rPr>
          <w:noProof/>
        </w:rPr>
        <w:drawing>
          <wp:inline distT="0" distB="0" distL="0" distR="0" wp14:anchorId="04608B24" wp14:editId="6CE033D6">
            <wp:extent cx="4572000" cy="904875"/>
            <wp:effectExtent l="0" t="0" r="0" b="0"/>
            <wp:docPr id="295571203" name="Picture 29557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p>
    <w:p w14:paraId="076C715D" w14:textId="068E3058" w:rsidR="00137634" w:rsidRDefault="00137634" w:rsidP="3782FAA6">
      <w:pPr>
        <w:pStyle w:val="paragraph"/>
        <w:spacing w:before="0" w:beforeAutospacing="0" w:after="0" w:afterAutospacing="0"/>
        <w:jc w:val="center"/>
        <w:rPr>
          <w:rStyle w:val="eop"/>
          <w:rFonts w:ascii="Calibri" w:hAnsi="Calibri" w:cs="Calibri"/>
          <w:b/>
          <w:bCs/>
          <w:color w:val="243746"/>
          <w:sz w:val="32"/>
          <w:szCs w:val="32"/>
        </w:rPr>
      </w:pPr>
      <w:r>
        <w:br/>
      </w:r>
      <w:proofErr w:type="spellStart"/>
      <w:r w:rsidR="4B99B354" w:rsidRPr="3782FAA6">
        <w:rPr>
          <w:rStyle w:val="eop"/>
          <w:rFonts w:ascii="Calibri" w:hAnsi="Calibri" w:cs="Calibri"/>
          <w:b/>
          <w:bCs/>
          <w:color w:val="243746"/>
          <w:sz w:val="32"/>
          <w:szCs w:val="32"/>
        </w:rPr>
        <w:t>Digwyddiad</w:t>
      </w:r>
      <w:proofErr w:type="spellEnd"/>
      <w:r w:rsidR="4B99B354"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Rhwydwaith</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Ymchwil</w:t>
      </w:r>
      <w:r w:rsidR="1175FD65" w:rsidRPr="3782FAA6">
        <w:rPr>
          <w:rStyle w:val="eop"/>
          <w:rFonts w:ascii="Calibri" w:hAnsi="Calibri" w:cs="Calibri"/>
          <w:b/>
          <w:bCs/>
          <w:color w:val="243746"/>
          <w:sz w:val="32"/>
          <w:szCs w:val="32"/>
        </w:rPr>
        <w:t>wyr</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Gyrfa</w:t>
      </w:r>
      <w:proofErr w:type="spellEnd"/>
      <w:r w:rsidR="2E778317" w:rsidRPr="3782FAA6">
        <w:rPr>
          <w:rStyle w:val="eop"/>
          <w:rFonts w:ascii="Calibri" w:hAnsi="Calibri" w:cs="Calibri"/>
          <w:b/>
          <w:bCs/>
          <w:color w:val="243746"/>
          <w:sz w:val="32"/>
          <w:szCs w:val="32"/>
        </w:rPr>
        <w:t xml:space="preserve"> </w:t>
      </w:r>
      <w:proofErr w:type="spellStart"/>
      <w:r w:rsidR="2E778317" w:rsidRPr="3782FAA6">
        <w:rPr>
          <w:rStyle w:val="eop"/>
          <w:rFonts w:ascii="Calibri" w:hAnsi="Calibri" w:cs="Calibri"/>
          <w:b/>
          <w:bCs/>
          <w:color w:val="243746"/>
          <w:sz w:val="32"/>
          <w:szCs w:val="32"/>
        </w:rPr>
        <w:t>Cynnar</w:t>
      </w:r>
      <w:proofErr w:type="spellEnd"/>
      <w:r w:rsidR="6916296A" w:rsidRPr="3782FAA6">
        <w:rPr>
          <w:rStyle w:val="eop"/>
          <w:rFonts w:ascii="Calibri" w:hAnsi="Calibri" w:cs="Calibri"/>
          <w:b/>
          <w:bCs/>
          <w:color w:val="243746"/>
          <w:sz w:val="32"/>
          <w:szCs w:val="32"/>
        </w:rPr>
        <w:t xml:space="preserve">  </w:t>
      </w:r>
    </w:p>
    <w:p w14:paraId="2C2C2B73" w14:textId="5D415941" w:rsidR="3EF2E11E" w:rsidRDefault="09286C71" w:rsidP="3782FAA6">
      <w:pPr>
        <w:pStyle w:val="paragraph"/>
        <w:spacing w:before="0" w:beforeAutospacing="0" w:after="0" w:afterAutospacing="0"/>
        <w:jc w:val="center"/>
        <w:rPr>
          <w:rStyle w:val="eop"/>
          <w:rFonts w:ascii="Calibri" w:hAnsi="Calibri" w:cs="Calibri"/>
          <w:b/>
          <w:bCs/>
          <w:color w:val="243746"/>
          <w:sz w:val="32"/>
          <w:szCs w:val="32"/>
        </w:rPr>
      </w:pPr>
      <w:r w:rsidRPr="3782FAA6">
        <w:rPr>
          <w:rStyle w:val="eop"/>
          <w:rFonts w:ascii="Calibri" w:hAnsi="Calibri" w:cs="Calibri"/>
          <w:b/>
          <w:bCs/>
          <w:color w:val="243746"/>
          <w:sz w:val="32"/>
          <w:szCs w:val="32"/>
          <w:u w:val="single"/>
        </w:rPr>
        <w:t>"Alt-Ac": Careers for Academics Outside Academia</w:t>
      </w:r>
    </w:p>
    <w:p w14:paraId="770662C8" w14:textId="5197FE97" w:rsidR="3782FAA6" w:rsidRDefault="3782FAA6" w:rsidP="3782FAA6">
      <w:pPr>
        <w:pStyle w:val="paragraph"/>
        <w:spacing w:before="0" w:beforeAutospacing="0" w:after="0" w:afterAutospacing="0"/>
        <w:jc w:val="center"/>
        <w:rPr>
          <w:rStyle w:val="eop"/>
          <w:rFonts w:ascii="Calibri" w:hAnsi="Calibri" w:cs="Calibri"/>
          <w:b/>
          <w:bCs/>
          <w:color w:val="243746"/>
          <w:sz w:val="32"/>
          <w:szCs w:val="32"/>
          <w:u w:val="single"/>
        </w:rPr>
      </w:pPr>
    </w:p>
    <w:p w14:paraId="004126FE" w14:textId="3A0FD355" w:rsidR="00137634" w:rsidRDefault="6916296A" w:rsidP="3782FAA6">
      <w:pPr>
        <w:pStyle w:val="paragraph"/>
        <w:spacing w:before="0" w:beforeAutospacing="0" w:after="0" w:afterAutospacing="0"/>
        <w:jc w:val="center"/>
        <w:rPr>
          <w:rStyle w:val="eop"/>
          <w:rFonts w:ascii="Calibri" w:hAnsi="Calibri" w:cs="Calibri"/>
          <w:b/>
          <w:bCs/>
          <w:color w:val="243746"/>
          <w:sz w:val="28"/>
          <w:szCs w:val="28"/>
        </w:rPr>
      </w:pPr>
      <w:r w:rsidRPr="3782FAA6">
        <w:rPr>
          <w:rStyle w:val="eop"/>
          <w:rFonts w:ascii="Calibri" w:hAnsi="Calibri" w:cs="Calibri"/>
          <w:b/>
          <w:bCs/>
          <w:color w:val="243746"/>
          <w:sz w:val="28"/>
          <w:szCs w:val="28"/>
        </w:rPr>
        <w:t>Zoom:</w:t>
      </w:r>
      <w:r w:rsidR="648DBC2C" w:rsidRPr="3782FAA6">
        <w:rPr>
          <w:rStyle w:val="eop"/>
          <w:rFonts w:ascii="Calibri" w:hAnsi="Calibri" w:cs="Calibri"/>
          <w:b/>
          <w:bCs/>
          <w:color w:val="243746"/>
          <w:sz w:val="28"/>
          <w:szCs w:val="28"/>
        </w:rPr>
        <w:t xml:space="preserve"> </w:t>
      </w:r>
      <w:r w:rsidR="4821DE3D" w:rsidRPr="3782FAA6">
        <w:rPr>
          <w:rStyle w:val="eop"/>
          <w:rFonts w:ascii="Calibri" w:hAnsi="Calibri" w:cs="Calibri"/>
          <w:b/>
          <w:bCs/>
          <w:color w:val="243746"/>
          <w:sz w:val="28"/>
          <w:szCs w:val="28"/>
        </w:rPr>
        <w:t>1</w:t>
      </w:r>
      <w:r w:rsidR="6756646B" w:rsidRPr="3782FAA6">
        <w:rPr>
          <w:rStyle w:val="eop"/>
          <w:rFonts w:ascii="Calibri" w:hAnsi="Calibri" w:cs="Calibri"/>
          <w:b/>
          <w:bCs/>
          <w:color w:val="243746"/>
          <w:sz w:val="28"/>
          <w:szCs w:val="28"/>
        </w:rPr>
        <w:t>:</w:t>
      </w:r>
      <w:r w:rsidR="4821DE3D" w:rsidRPr="3782FAA6">
        <w:rPr>
          <w:rStyle w:val="eop"/>
          <w:rFonts w:ascii="Calibri" w:hAnsi="Calibri" w:cs="Calibri"/>
          <w:b/>
          <w:bCs/>
          <w:color w:val="243746"/>
          <w:sz w:val="28"/>
          <w:szCs w:val="28"/>
        </w:rPr>
        <w:t xml:space="preserve">00 </w:t>
      </w:r>
      <w:r w:rsidR="648DBC2C" w:rsidRPr="3782FAA6">
        <w:rPr>
          <w:rStyle w:val="eop"/>
          <w:rFonts w:ascii="Calibri" w:hAnsi="Calibri" w:cs="Calibri"/>
          <w:b/>
          <w:bCs/>
          <w:color w:val="243746"/>
          <w:sz w:val="28"/>
          <w:szCs w:val="28"/>
        </w:rPr>
        <w:t>-</w:t>
      </w:r>
      <w:r w:rsidR="6310B395" w:rsidRPr="3782FAA6">
        <w:rPr>
          <w:rStyle w:val="eop"/>
          <w:rFonts w:ascii="Calibri" w:hAnsi="Calibri" w:cs="Calibri"/>
          <w:b/>
          <w:bCs/>
          <w:color w:val="243746"/>
          <w:sz w:val="28"/>
          <w:szCs w:val="28"/>
        </w:rPr>
        <w:t>03</w:t>
      </w:r>
      <w:r w:rsidR="648DBC2C" w:rsidRPr="3782FAA6">
        <w:rPr>
          <w:rStyle w:val="eop"/>
          <w:rFonts w:ascii="Calibri" w:hAnsi="Calibri" w:cs="Calibri"/>
          <w:b/>
          <w:bCs/>
          <w:color w:val="243746"/>
          <w:sz w:val="28"/>
          <w:szCs w:val="28"/>
        </w:rPr>
        <w:t xml:space="preserve">:00 </w:t>
      </w:r>
      <w:r w:rsidR="1BCAD622" w:rsidRPr="3782FAA6">
        <w:rPr>
          <w:rStyle w:val="eop"/>
          <w:rFonts w:ascii="Calibri" w:hAnsi="Calibri" w:cs="Calibri"/>
          <w:b/>
          <w:bCs/>
          <w:color w:val="243746"/>
          <w:sz w:val="28"/>
          <w:szCs w:val="28"/>
        </w:rPr>
        <w:t>p</w:t>
      </w:r>
      <w:r w:rsidR="648DBC2C" w:rsidRPr="3782FAA6">
        <w:rPr>
          <w:rStyle w:val="eop"/>
          <w:rFonts w:ascii="Calibri" w:hAnsi="Calibri" w:cs="Calibri"/>
          <w:b/>
          <w:bCs/>
          <w:color w:val="243746"/>
          <w:sz w:val="28"/>
          <w:szCs w:val="28"/>
        </w:rPr>
        <w:t xml:space="preserve">m, </w:t>
      </w:r>
      <w:r w:rsidR="4E2CA65A" w:rsidRPr="3782FAA6">
        <w:rPr>
          <w:rStyle w:val="eop"/>
          <w:rFonts w:ascii="Calibri" w:hAnsi="Calibri" w:cs="Calibri"/>
          <w:b/>
          <w:bCs/>
          <w:color w:val="243746"/>
          <w:sz w:val="28"/>
          <w:szCs w:val="28"/>
        </w:rPr>
        <w:t>2</w:t>
      </w:r>
      <w:r w:rsidR="2B284036" w:rsidRPr="3782FAA6">
        <w:rPr>
          <w:rStyle w:val="eop"/>
          <w:rFonts w:ascii="Calibri" w:hAnsi="Calibri" w:cs="Calibri"/>
          <w:b/>
          <w:bCs/>
          <w:color w:val="243746"/>
          <w:sz w:val="28"/>
          <w:szCs w:val="28"/>
        </w:rPr>
        <w:t>6</w:t>
      </w:r>
      <w:r w:rsidR="648DBC2C" w:rsidRPr="3782FAA6">
        <w:rPr>
          <w:rStyle w:val="eop"/>
          <w:rFonts w:ascii="Calibri" w:hAnsi="Calibri" w:cs="Calibri"/>
          <w:b/>
          <w:bCs/>
          <w:color w:val="243746"/>
          <w:sz w:val="28"/>
          <w:szCs w:val="28"/>
        </w:rPr>
        <w:t xml:space="preserve"> </w:t>
      </w:r>
      <w:proofErr w:type="spellStart"/>
      <w:r w:rsidR="25404A8A" w:rsidRPr="3782FAA6">
        <w:rPr>
          <w:rStyle w:val="eop"/>
          <w:rFonts w:ascii="Calibri" w:hAnsi="Calibri" w:cs="Calibri"/>
          <w:b/>
          <w:bCs/>
          <w:color w:val="243746"/>
          <w:sz w:val="28"/>
          <w:szCs w:val="28"/>
        </w:rPr>
        <w:t>Ionawr</w:t>
      </w:r>
      <w:proofErr w:type="spellEnd"/>
      <w:r w:rsidR="4785B420" w:rsidRPr="3782FAA6">
        <w:rPr>
          <w:rStyle w:val="eop"/>
          <w:rFonts w:ascii="Calibri" w:hAnsi="Calibri" w:cs="Calibri"/>
          <w:b/>
          <w:bCs/>
          <w:color w:val="243746"/>
          <w:sz w:val="28"/>
          <w:szCs w:val="28"/>
        </w:rPr>
        <w:t xml:space="preserve"> </w:t>
      </w:r>
      <w:r w:rsidR="648DBC2C" w:rsidRPr="3782FAA6">
        <w:rPr>
          <w:rStyle w:val="eop"/>
          <w:rFonts w:ascii="Calibri" w:hAnsi="Calibri" w:cs="Calibri"/>
          <w:b/>
          <w:bCs/>
          <w:color w:val="243746"/>
          <w:sz w:val="28"/>
          <w:szCs w:val="28"/>
        </w:rPr>
        <w:t>202</w:t>
      </w:r>
      <w:r w:rsidR="589ED63E" w:rsidRPr="3782FAA6">
        <w:rPr>
          <w:rStyle w:val="eop"/>
          <w:rFonts w:ascii="Calibri" w:hAnsi="Calibri" w:cs="Calibri"/>
          <w:b/>
          <w:bCs/>
          <w:color w:val="243746"/>
          <w:sz w:val="28"/>
          <w:szCs w:val="28"/>
        </w:rPr>
        <w:t>3</w:t>
      </w:r>
    </w:p>
    <w:p w14:paraId="2FC6705D" w14:textId="58B41C17" w:rsidR="3782FAA6" w:rsidRDefault="3782FAA6" w:rsidP="3782FAA6">
      <w:pPr>
        <w:pStyle w:val="paragraph"/>
        <w:spacing w:before="0" w:beforeAutospacing="0" w:after="0" w:afterAutospacing="0"/>
        <w:jc w:val="center"/>
        <w:rPr>
          <w:rStyle w:val="eop"/>
          <w:rFonts w:ascii="Calibri" w:hAnsi="Calibri" w:cs="Calibri"/>
          <w:b/>
          <w:bCs/>
          <w:color w:val="243746"/>
          <w:sz w:val="28"/>
          <w:szCs w:val="28"/>
        </w:rPr>
      </w:pPr>
    </w:p>
    <w:p w14:paraId="17587335" w14:textId="593FEE6A" w:rsidR="7BA3FE15" w:rsidRPr="009F2426" w:rsidRDefault="003514F0" w:rsidP="00B8391D">
      <w:pPr>
        <w:pStyle w:val="paragraph"/>
        <w:spacing w:before="0" w:beforeAutospacing="0" w:after="0" w:afterAutospacing="0"/>
        <w:rPr>
          <w:rStyle w:val="eop"/>
          <w:rFonts w:ascii="Calibri" w:hAnsi="Calibri" w:cs="Calibri"/>
          <w:color w:val="BF1E2D"/>
          <w:sz w:val="22"/>
          <w:szCs w:val="22"/>
        </w:rPr>
      </w:pPr>
      <w:r w:rsidRPr="009F2426">
        <w:rPr>
          <w:rStyle w:val="eop"/>
          <w:rFonts w:ascii="Calibri" w:hAnsi="Calibri" w:cs="Calibri"/>
          <w:sz w:val="22"/>
          <w:szCs w:val="22"/>
        </w:rPr>
        <w:t>Click</w:t>
      </w:r>
      <w:r w:rsidR="00CE10B5">
        <w:rPr>
          <w:rStyle w:val="eop"/>
          <w:rFonts w:ascii="Calibri" w:hAnsi="Calibri" w:cs="Calibri"/>
          <w:sz w:val="22"/>
          <w:szCs w:val="22"/>
        </w:rPr>
        <w:t xml:space="preserve"> </w:t>
      </w:r>
      <w:hyperlink w:anchor="here" w:history="1">
        <w:r w:rsidR="00CE10B5" w:rsidRPr="00CE10B5">
          <w:rPr>
            <w:rStyle w:val="Hyperlink"/>
            <w:rFonts w:ascii="Calibri" w:hAnsi="Calibri" w:cs="Calibri"/>
            <w:sz w:val="22"/>
            <w:szCs w:val="22"/>
          </w:rPr>
          <w:t>here</w:t>
        </w:r>
      </w:hyperlink>
      <w:r w:rsidR="00CE10B5">
        <w:rPr>
          <w:rStyle w:val="eop"/>
          <w:rFonts w:ascii="Calibri" w:hAnsi="Calibri" w:cs="Calibri"/>
          <w:sz w:val="22"/>
          <w:szCs w:val="22"/>
        </w:rPr>
        <w:t xml:space="preserve"> </w:t>
      </w:r>
      <w:r w:rsidRPr="009F2426">
        <w:rPr>
          <w:rStyle w:val="eop"/>
          <w:rFonts w:ascii="Calibri" w:hAnsi="Calibri" w:cs="Calibri"/>
          <w:sz w:val="22"/>
          <w:szCs w:val="22"/>
        </w:rPr>
        <w:t xml:space="preserve">to read the English version </w:t>
      </w:r>
    </w:p>
    <w:p w14:paraId="75B16973" w14:textId="45A84BC0" w:rsidR="3EF2E11E" w:rsidRDefault="3EF2E11E" w:rsidP="3782FAA6">
      <w:pPr>
        <w:pStyle w:val="paragraph"/>
        <w:spacing w:before="0" w:beforeAutospacing="0" w:after="0" w:afterAutospacing="0"/>
        <w:jc w:val="center"/>
        <w:rPr>
          <w:rStyle w:val="eop"/>
          <w:rFonts w:ascii="Calibri" w:hAnsi="Calibri" w:cs="Calibri"/>
          <w:b/>
          <w:bCs/>
          <w:color w:val="BF1E2D"/>
          <w:sz w:val="28"/>
          <w:szCs w:val="28"/>
        </w:rPr>
      </w:pPr>
    </w:p>
    <w:tbl>
      <w:tblPr>
        <w:tblStyle w:val="TableGrid"/>
        <w:tblW w:w="0" w:type="auto"/>
        <w:tblLook w:val="04A0" w:firstRow="1" w:lastRow="0" w:firstColumn="1" w:lastColumn="0" w:noHBand="0" w:noVBand="1"/>
      </w:tblPr>
      <w:tblGrid>
        <w:gridCol w:w="450"/>
        <w:gridCol w:w="9715"/>
      </w:tblGrid>
      <w:tr w:rsidR="3782FAA6" w:rsidRPr="005656E8" w14:paraId="69775952" w14:textId="77777777" w:rsidTr="3782FAA6">
        <w:tc>
          <w:tcPr>
            <w:tcW w:w="450" w:type="dxa"/>
            <w:tcBorders>
              <w:top w:val="single" w:sz="6" w:space="0" w:color="auto"/>
              <w:left w:val="single" w:sz="6" w:space="0" w:color="auto"/>
              <w:bottom w:val="nil"/>
              <w:right w:val="nil"/>
            </w:tcBorders>
            <w:shd w:val="clear" w:color="auto" w:fill="00916E"/>
          </w:tcPr>
          <w:p w14:paraId="18337C9F" w14:textId="11530CEB" w:rsidR="3782FAA6" w:rsidRPr="005656E8" w:rsidRDefault="3782FAA6" w:rsidP="005656E8">
            <w:pPr>
              <w:spacing w:before="100" w:after="100" w:line="259" w:lineRule="auto"/>
              <w:jc w:val="center"/>
              <w:rPr>
                <w:rFonts w:ascii="Calibri" w:eastAsia="Calibri" w:hAnsi="Calibri" w:cs="Calibri"/>
                <w:b/>
                <w:bCs/>
                <w:color w:val="FFFFFF" w:themeColor="background1"/>
              </w:rPr>
            </w:pPr>
          </w:p>
        </w:tc>
        <w:tc>
          <w:tcPr>
            <w:tcW w:w="9720" w:type="dxa"/>
            <w:tcBorders>
              <w:top w:val="single" w:sz="6" w:space="0" w:color="auto"/>
              <w:left w:val="nil"/>
              <w:bottom w:val="nil"/>
              <w:right w:val="single" w:sz="6" w:space="0" w:color="auto"/>
            </w:tcBorders>
            <w:shd w:val="clear" w:color="auto" w:fill="00916E"/>
          </w:tcPr>
          <w:p w14:paraId="3061D6D5" w14:textId="38956BBF" w:rsidR="74D76431" w:rsidRPr="005656E8" w:rsidRDefault="74D76431" w:rsidP="005656E8">
            <w:pPr>
              <w:spacing w:before="100" w:after="100" w:line="259" w:lineRule="auto"/>
              <w:jc w:val="center"/>
              <w:rPr>
                <w:rFonts w:ascii="Calibri" w:eastAsia="Calibri" w:hAnsi="Calibri" w:cs="Calibri"/>
                <w:b/>
                <w:bCs/>
                <w:color w:val="FFFFFF" w:themeColor="background1"/>
                <w:sz w:val="24"/>
                <w:szCs w:val="24"/>
              </w:rPr>
            </w:pPr>
            <w:proofErr w:type="spellStart"/>
            <w:r w:rsidRPr="005656E8">
              <w:rPr>
                <w:rFonts w:ascii="Calibri" w:eastAsia="Calibri" w:hAnsi="Calibri" w:cs="Calibri"/>
                <w:b/>
                <w:bCs/>
                <w:color w:val="FFFFFF" w:themeColor="background1"/>
                <w:sz w:val="24"/>
                <w:szCs w:val="24"/>
              </w:rPr>
              <w:t>Sgyrsiau</w:t>
            </w:r>
            <w:proofErr w:type="spellEnd"/>
          </w:p>
        </w:tc>
      </w:tr>
      <w:tr w:rsidR="3782FAA6" w:rsidRPr="005656E8" w14:paraId="22D6F2EC" w14:textId="77777777" w:rsidTr="3782FAA6">
        <w:tc>
          <w:tcPr>
            <w:tcW w:w="450" w:type="dxa"/>
            <w:tcBorders>
              <w:top w:val="nil"/>
              <w:left w:val="single" w:sz="6" w:space="0" w:color="auto"/>
              <w:bottom w:val="single" w:sz="6" w:space="0" w:color="auto"/>
              <w:right w:val="nil"/>
            </w:tcBorders>
          </w:tcPr>
          <w:p w14:paraId="3941F908" w14:textId="2D471988" w:rsidR="3782FAA6" w:rsidRPr="005656E8" w:rsidRDefault="3782FAA6" w:rsidP="005656E8">
            <w:pPr>
              <w:spacing w:before="100" w:after="100" w:line="259" w:lineRule="auto"/>
              <w:jc w:val="both"/>
              <w:rPr>
                <w:rFonts w:ascii="Calibri" w:eastAsia="Calibri" w:hAnsi="Calibri" w:cs="Calibri"/>
                <w:color w:val="000000" w:themeColor="text1"/>
              </w:rPr>
            </w:pPr>
          </w:p>
        </w:tc>
        <w:tc>
          <w:tcPr>
            <w:tcW w:w="9720" w:type="dxa"/>
            <w:tcBorders>
              <w:top w:val="nil"/>
              <w:left w:val="nil"/>
              <w:bottom w:val="single" w:sz="6" w:space="0" w:color="auto"/>
              <w:right w:val="single" w:sz="6" w:space="0" w:color="auto"/>
            </w:tcBorders>
          </w:tcPr>
          <w:p w14:paraId="5E946C32" w14:textId="18FDE2EC"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‘Behind the Curtain: Building a Career in Professional Services in Higher Education’</w:t>
            </w:r>
          </w:p>
          <w:p w14:paraId="4CCAE593" w14:textId="72B4035C"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b/>
                <w:bCs/>
                <w:color w:val="000000" w:themeColor="text1"/>
              </w:rPr>
              <w:t xml:space="preserve">Dr Angharad Watson </w:t>
            </w:r>
            <w:r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Rheolwr</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Trosi</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Ymchwil</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Gwasanaethau</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Ymchwil</w:t>
            </w:r>
            <w:proofErr w:type="spellEnd"/>
            <w:r w:rsidR="4DCCBE13" w:rsidRPr="005656E8">
              <w:rPr>
                <w:rFonts w:ascii="Calibri" w:eastAsia="Calibri" w:hAnsi="Calibri" w:cs="Calibri"/>
                <w:color w:val="000000" w:themeColor="text1"/>
              </w:rPr>
              <w:t xml:space="preserve"> ac </w:t>
            </w:r>
            <w:proofErr w:type="spellStart"/>
            <w:r w:rsidR="4DCCBE13" w:rsidRPr="005656E8">
              <w:rPr>
                <w:rFonts w:ascii="Calibri" w:eastAsia="Calibri" w:hAnsi="Calibri" w:cs="Calibri"/>
                <w:color w:val="000000" w:themeColor="text1"/>
              </w:rPr>
              <w:t>Arloesi</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Prifysgol</w:t>
            </w:r>
            <w:proofErr w:type="spellEnd"/>
            <w:r w:rsidR="4DCCBE13" w:rsidRPr="005656E8">
              <w:rPr>
                <w:rFonts w:ascii="Calibri" w:eastAsia="Calibri" w:hAnsi="Calibri" w:cs="Calibri"/>
                <w:color w:val="000000" w:themeColor="text1"/>
              </w:rPr>
              <w:t xml:space="preserve"> </w:t>
            </w:r>
            <w:proofErr w:type="spellStart"/>
            <w:r w:rsidR="4DCCBE13" w:rsidRPr="005656E8">
              <w:rPr>
                <w:rFonts w:ascii="Calibri" w:eastAsia="Calibri" w:hAnsi="Calibri" w:cs="Calibri"/>
                <w:color w:val="000000" w:themeColor="text1"/>
              </w:rPr>
              <w:t>Caerdydd</w:t>
            </w:r>
            <w:proofErr w:type="spellEnd"/>
          </w:p>
          <w:p w14:paraId="3B8E6333" w14:textId="43C799CF" w:rsidR="71A67A1F" w:rsidRPr="005656E8" w:rsidRDefault="71A67A1F" w:rsidP="005656E8">
            <w:pPr>
              <w:spacing w:before="100" w:after="100" w:line="259" w:lineRule="auto"/>
              <w:jc w:val="both"/>
              <w:rPr>
                <w:rFonts w:ascii="Calibri" w:eastAsia="Calibri" w:hAnsi="Calibri" w:cs="Calibri"/>
                <w:color w:val="000000" w:themeColor="text1"/>
              </w:rPr>
            </w:pPr>
            <w:proofErr w:type="spellStart"/>
            <w:r w:rsidRPr="005656E8">
              <w:rPr>
                <w:rFonts w:ascii="Calibri" w:eastAsia="Calibri" w:hAnsi="Calibri" w:cs="Calibri"/>
                <w:color w:val="000000" w:themeColor="text1"/>
              </w:rPr>
              <w:t>Roeddwn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eisiau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cael</w:t>
            </w:r>
            <w:proofErr w:type="spellEnd"/>
            <w:r w:rsidRPr="005656E8">
              <w:rPr>
                <w:rFonts w:ascii="Calibri" w:eastAsia="Calibri" w:hAnsi="Calibri" w:cs="Calibri"/>
                <w:color w:val="000000" w:themeColor="text1"/>
              </w:rPr>
              <w:t xml:space="preserve"> PhD a </w:t>
            </w:r>
            <w:proofErr w:type="spellStart"/>
            <w:r w:rsidRPr="005656E8">
              <w:rPr>
                <w:rFonts w:ascii="Calibri" w:eastAsia="Calibri" w:hAnsi="Calibri" w:cs="Calibri"/>
                <w:color w:val="000000" w:themeColor="text1"/>
              </w:rPr>
              <w:t>dod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ers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gwylio</w:t>
            </w:r>
            <w:proofErr w:type="spellEnd"/>
            <w:r w:rsidRPr="005656E8">
              <w:rPr>
                <w:rFonts w:ascii="Calibri" w:eastAsia="Calibri" w:hAnsi="Calibri" w:cs="Calibri"/>
                <w:color w:val="000000" w:themeColor="text1"/>
              </w:rPr>
              <w:t xml:space="preserve"> "Ballet Shoes"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blentyn</w:t>
            </w:r>
            <w:proofErr w:type="spellEnd"/>
            <w:r w:rsidRPr="005656E8">
              <w:rPr>
                <w:rFonts w:ascii="Calibri" w:eastAsia="Calibri" w:hAnsi="Calibri" w:cs="Calibri"/>
                <w:color w:val="000000" w:themeColor="text1"/>
              </w:rPr>
              <w:t xml:space="preserve"> – </w:t>
            </w:r>
            <w:proofErr w:type="spellStart"/>
            <w:r w:rsidRPr="005656E8">
              <w:rPr>
                <w:rFonts w:ascii="Calibri" w:eastAsia="Calibri" w:hAnsi="Calibri" w:cs="Calibri"/>
                <w:color w:val="000000" w:themeColor="text1"/>
              </w:rPr>
              <w:t>fe</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wnaeth</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syniad</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fod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hosan</w:t>
            </w:r>
            <w:proofErr w:type="spellEnd"/>
            <w:r w:rsidRPr="005656E8">
              <w:rPr>
                <w:rFonts w:ascii="Calibri" w:eastAsia="Calibri" w:hAnsi="Calibri" w:cs="Calibri"/>
                <w:color w:val="000000" w:themeColor="text1"/>
              </w:rPr>
              <w:t xml:space="preserve"> las" </w:t>
            </w:r>
            <w:proofErr w:type="spellStart"/>
            <w:r w:rsidRPr="005656E8">
              <w:rPr>
                <w:rFonts w:ascii="Calibri" w:eastAsia="Calibri" w:hAnsi="Calibri" w:cs="Calibri"/>
                <w:color w:val="000000" w:themeColor="text1"/>
              </w:rPr>
              <w:t>gipio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nychymyg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Canolbwyntiais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holl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ymdrechion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llwybr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hwnnw</w:t>
            </w:r>
            <w:proofErr w:type="spellEnd"/>
            <w:r w:rsidRPr="005656E8">
              <w:rPr>
                <w:rFonts w:ascii="Calibri" w:eastAsia="Calibri" w:hAnsi="Calibri" w:cs="Calibri"/>
                <w:color w:val="000000" w:themeColor="text1"/>
              </w:rPr>
              <w:t xml:space="preserve"> – </w:t>
            </w:r>
            <w:proofErr w:type="spellStart"/>
            <w:r w:rsidRPr="005656E8">
              <w:rPr>
                <w:rFonts w:ascii="Calibri" w:eastAsia="Calibri" w:hAnsi="Calibri" w:cs="Calibri"/>
                <w:color w:val="000000" w:themeColor="text1"/>
              </w:rPr>
              <w:t>cymwysterau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Safon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Uwch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gradd</w:t>
            </w:r>
            <w:proofErr w:type="spellEnd"/>
            <w:r w:rsidRPr="005656E8">
              <w:rPr>
                <w:rFonts w:ascii="Calibri" w:eastAsia="Calibri" w:hAnsi="Calibri" w:cs="Calibri"/>
                <w:color w:val="000000" w:themeColor="text1"/>
              </w:rPr>
              <w:t xml:space="preserve">, PhD. </w:t>
            </w:r>
            <w:proofErr w:type="spellStart"/>
            <w:r w:rsidRPr="005656E8">
              <w:rPr>
                <w:rFonts w:ascii="Calibri" w:eastAsia="Calibri" w:hAnsi="Calibri" w:cs="Calibri"/>
                <w:color w:val="000000" w:themeColor="text1"/>
              </w:rPr>
              <w:t>Symudais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Gaerdydd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gyfer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astudiaethau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ôl-ddoethurol</w:t>
            </w:r>
            <w:proofErr w:type="spellEnd"/>
            <w:r w:rsidRPr="005656E8">
              <w:rPr>
                <w:rFonts w:ascii="Calibri" w:eastAsia="Calibri" w:hAnsi="Calibri" w:cs="Calibri"/>
                <w:color w:val="000000" w:themeColor="text1"/>
              </w:rPr>
              <w:t xml:space="preserve">, ac </w:t>
            </w:r>
            <w:proofErr w:type="spellStart"/>
            <w:r w:rsidRPr="005656E8">
              <w:rPr>
                <w:rFonts w:ascii="Calibri" w:eastAsia="Calibri" w:hAnsi="Calibri" w:cs="Calibri"/>
                <w:color w:val="000000" w:themeColor="text1"/>
              </w:rPr>
              <w:t>roedd</w:t>
            </w:r>
            <w:proofErr w:type="spellEnd"/>
            <w:r w:rsidRPr="005656E8">
              <w:rPr>
                <w:rFonts w:ascii="Calibri" w:eastAsia="Calibri" w:hAnsi="Calibri" w:cs="Calibri"/>
                <w:color w:val="000000" w:themeColor="text1"/>
              </w:rPr>
              <w:t xml:space="preserve"> gen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gynllun</w:t>
            </w:r>
            <w:proofErr w:type="spellEnd"/>
            <w:r w:rsidRPr="005656E8">
              <w:rPr>
                <w:rFonts w:ascii="Calibri" w:eastAsia="Calibri" w:hAnsi="Calibri" w:cs="Calibri"/>
                <w:color w:val="000000" w:themeColor="text1"/>
              </w:rPr>
              <w:t xml:space="preserve"> 5 </w:t>
            </w:r>
            <w:proofErr w:type="spellStart"/>
            <w:r w:rsidRPr="005656E8">
              <w:rPr>
                <w:rFonts w:ascii="Calibri" w:eastAsia="Calibri" w:hAnsi="Calibri" w:cs="Calibri"/>
                <w:color w:val="000000" w:themeColor="text1"/>
              </w:rPr>
              <w:t>mlynedd</w:t>
            </w:r>
            <w:proofErr w:type="spellEnd"/>
            <w:r w:rsidRPr="005656E8">
              <w:rPr>
                <w:rFonts w:ascii="Calibri" w:eastAsia="Calibri" w:hAnsi="Calibri" w:cs="Calibri"/>
                <w:color w:val="000000" w:themeColor="text1"/>
              </w:rPr>
              <w:t xml:space="preserve"> - </w:t>
            </w:r>
            <w:proofErr w:type="spellStart"/>
            <w:r w:rsidRPr="005656E8">
              <w:rPr>
                <w:rFonts w:ascii="Calibri" w:eastAsia="Calibri" w:hAnsi="Calibri" w:cs="Calibri"/>
                <w:color w:val="000000" w:themeColor="text1"/>
              </w:rPr>
              <w:t>roeddwn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mynd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wneud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ôl-ddoethuriaeth</w:t>
            </w:r>
            <w:proofErr w:type="spellEnd"/>
            <w:r w:rsidRPr="005656E8">
              <w:rPr>
                <w:rFonts w:ascii="Calibri" w:eastAsia="Calibri" w:hAnsi="Calibri" w:cs="Calibri"/>
                <w:color w:val="000000" w:themeColor="text1"/>
              </w:rPr>
              <w:t xml:space="preserve"> 3 </w:t>
            </w:r>
            <w:proofErr w:type="spellStart"/>
            <w:r w:rsidRPr="005656E8">
              <w:rPr>
                <w:rFonts w:ascii="Calibri" w:eastAsia="Calibri" w:hAnsi="Calibri" w:cs="Calibri"/>
                <w:color w:val="000000" w:themeColor="text1"/>
              </w:rPr>
              <w:t>blynedd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bara am 5 </w:t>
            </w:r>
            <w:proofErr w:type="spellStart"/>
            <w:r w:rsidRPr="005656E8">
              <w:rPr>
                <w:rFonts w:ascii="Calibri" w:eastAsia="Calibri" w:hAnsi="Calibri" w:cs="Calibri"/>
                <w:color w:val="000000" w:themeColor="text1"/>
              </w:rPr>
              <w:t>mlynedd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trwy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gael</w:t>
            </w:r>
            <w:proofErr w:type="spellEnd"/>
            <w:r w:rsidRPr="005656E8">
              <w:rPr>
                <w:rFonts w:ascii="Calibri" w:eastAsia="Calibri" w:hAnsi="Calibri" w:cs="Calibri"/>
                <w:color w:val="000000" w:themeColor="text1"/>
              </w:rPr>
              <w:t xml:space="preserve"> 2 </w:t>
            </w:r>
            <w:proofErr w:type="spellStart"/>
            <w:r w:rsidRPr="005656E8">
              <w:rPr>
                <w:rFonts w:ascii="Calibri" w:eastAsia="Calibri" w:hAnsi="Calibri" w:cs="Calibri"/>
                <w:color w:val="000000" w:themeColor="text1"/>
              </w:rPr>
              <w:t>gyfnod</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gyfnod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mamolaeth</w:t>
            </w:r>
            <w:proofErr w:type="spellEnd"/>
            <w:r w:rsidRPr="005656E8">
              <w:rPr>
                <w:rFonts w:ascii="Calibri" w:eastAsia="Calibri" w:hAnsi="Calibri" w:cs="Calibri"/>
                <w:color w:val="000000" w:themeColor="text1"/>
              </w:rPr>
              <w:t xml:space="preserve">, ac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ddiwedd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buaswn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sicrhau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cymrodoriaeth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yna'n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dechrau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adeiladu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labordy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hun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Hawdd</w:t>
            </w:r>
            <w:proofErr w:type="spellEnd"/>
            <w:r w:rsidRPr="005656E8">
              <w:rPr>
                <w:rFonts w:ascii="Calibri" w:eastAsia="Calibri" w:hAnsi="Calibri" w:cs="Calibri"/>
                <w:color w:val="000000" w:themeColor="text1"/>
              </w:rPr>
              <w:t xml:space="preserve">. Dim </w:t>
            </w:r>
            <w:proofErr w:type="spellStart"/>
            <w:r w:rsidRPr="005656E8">
              <w:rPr>
                <w:rFonts w:ascii="Calibri" w:eastAsia="Calibri" w:hAnsi="Calibri" w:cs="Calibri"/>
                <w:color w:val="000000" w:themeColor="text1"/>
              </w:rPr>
              <w:t>ond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cwpl</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drafferthion</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gefais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ffordd</w:t>
            </w:r>
            <w:proofErr w:type="spellEnd"/>
            <w:r w:rsidRPr="005656E8">
              <w:rPr>
                <w:rFonts w:ascii="Calibri" w:eastAsia="Calibri" w:hAnsi="Calibri" w:cs="Calibri"/>
                <w:color w:val="000000" w:themeColor="text1"/>
              </w:rPr>
              <w:t xml:space="preserve"> - </w:t>
            </w:r>
            <w:proofErr w:type="spellStart"/>
            <w:r w:rsidRPr="005656E8">
              <w:rPr>
                <w:rFonts w:ascii="Calibri" w:eastAsia="Calibri" w:hAnsi="Calibri" w:cs="Calibri"/>
                <w:color w:val="000000" w:themeColor="text1"/>
              </w:rPr>
              <w:t>doedd</w:t>
            </w:r>
            <w:proofErr w:type="spellEnd"/>
            <w:r w:rsidRPr="005656E8">
              <w:rPr>
                <w:rFonts w:ascii="Calibri" w:eastAsia="Calibri" w:hAnsi="Calibri" w:cs="Calibri"/>
                <w:color w:val="000000" w:themeColor="text1"/>
              </w:rPr>
              <w:t xml:space="preserve"> gen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ddim</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ymchwil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hun</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doeddwn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ddim</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gallu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beichiogi</w:t>
            </w:r>
            <w:proofErr w:type="spellEnd"/>
            <w:r w:rsidRPr="005656E8">
              <w:rPr>
                <w:rFonts w:ascii="Calibri" w:eastAsia="Calibri" w:hAnsi="Calibri" w:cs="Calibri"/>
                <w:color w:val="000000" w:themeColor="text1"/>
              </w:rPr>
              <w:t xml:space="preserve">.  </w:t>
            </w:r>
          </w:p>
          <w:p w14:paraId="4EAFCC7C" w14:textId="2DFE8BE7" w:rsidR="71A67A1F" w:rsidRPr="005656E8" w:rsidRDefault="71A67A1F" w:rsidP="005656E8">
            <w:pPr>
              <w:spacing w:before="100" w:after="100" w:line="259" w:lineRule="auto"/>
              <w:jc w:val="both"/>
              <w:rPr>
                <w:rFonts w:ascii="Calibri" w:hAnsi="Calibri" w:cs="Calibri"/>
              </w:rPr>
            </w:pP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sgwrs</w:t>
            </w:r>
            <w:proofErr w:type="spellEnd"/>
            <w:r w:rsidRPr="005656E8">
              <w:rPr>
                <w:rFonts w:ascii="Calibri" w:eastAsia="Calibri" w:hAnsi="Calibri" w:cs="Calibri"/>
                <w:color w:val="000000" w:themeColor="text1"/>
              </w:rPr>
              <w:t xml:space="preserve"> hon, </w:t>
            </w:r>
            <w:proofErr w:type="spellStart"/>
            <w:r w:rsidRPr="005656E8">
              <w:rPr>
                <w:rFonts w:ascii="Calibri" w:eastAsia="Calibri" w:hAnsi="Calibri" w:cs="Calibri"/>
                <w:color w:val="000000" w:themeColor="text1"/>
              </w:rPr>
              <w:t>byddaf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rhannu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sut</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bu'n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rhaid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mi </w:t>
            </w:r>
            <w:proofErr w:type="spellStart"/>
            <w:r w:rsidRPr="005656E8">
              <w:rPr>
                <w:rFonts w:ascii="Calibri" w:eastAsia="Calibri" w:hAnsi="Calibri" w:cs="Calibri"/>
                <w:color w:val="000000" w:themeColor="text1"/>
              </w:rPr>
              <w:t>ailfeddwl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popeth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hoffwn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wybod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dechrau</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sut</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rydw</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dod</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hyd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foddhad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swydd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pwrpas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gwerth</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chydbwysedd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bywyd-gwaith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mewn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Gwasanaethau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Proffesiynol</w:t>
            </w:r>
            <w:proofErr w:type="spellEnd"/>
            <w:r w:rsidRPr="005656E8">
              <w:rPr>
                <w:rFonts w:ascii="Calibri" w:eastAsia="Calibri" w:hAnsi="Calibri" w:cs="Calibri"/>
                <w:color w:val="000000" w:themeColor="text1"/>
              </w:rPr>
              <w:t xml:space="preserve"> –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heb</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gynllun</w:t>
            </w:r>
            <w:proofErr w:type="spellEnd"/>
            <w:r w:rsidRPr="005656E8">
              <w:rPr>
                <w:rFonts w:ascii="Calibri" w:eastAsia="Calibri" w:hAnsi="Calibri" w:cs="Calibri"/>
                <w:color w:val="000000" w:themeColor="text1"/>
              </w:rPr>
              <w:t>!</w:t>
            </w:r>
          </w:p>
          <w:p w14:paraId="18CAE912" w14:textId="54C05CD5"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75139B33" w14:textId="23748E5A"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‘My scientific career journey: from academia to industry’</w:t>
            </w:r>
          </w:p>
          <w:p w14:paraId="6BAB1718" w14:textId="2834214F"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b/>
                <w:bCs/>
                <w:color w:val="000000" w:themeColor="text1"/>
              </w:rPr>
              <w:t xml:space="preserve">Dr Maria Oliver </w:t>
            </w:r>
            <w:r w:rsidRPr="005656E8">
              <w:rPr>
                <w:rFonts w:ascii="Calibri" w:eastAsia="Calibri" w:hAnsi="Calibri" w:cs="Calibri"/>
                <w:color w:val="000000" w:themeColor="text1"/>
              </w:rPr>
              <w:t xml:space="preserve">| </w:t>
            </w:r>
            <w:proofErr w:type="spellStart"/>
            <w:r w:rsidR="04560B2A" w:rsidRPr="005656E8">
              <w:rPr>
                <w:rFonts w:ascii="Calibri" w:eastAsia="Calibri" w:hAnsi="Calibri" w:cs="Calibri"/>
                <w:color w:val="000000" w:themeColor="text1"/>
              </w:rPr>
              <w:t>Prif</w:t>
            </w:r>
            <w:proofErr w:type="spellEnd"/>
            <w:r w:rsidR="04560B2A" w:rsidRPr="005656E8">
              <w:rPr>
                <w:rFonts w:ascii="Calibri" w:eastAsia="Calibri" w:hAnsi="Calibri" w:cs="Calibri"/>
                <w:color w:val="000000" w:themeColor="text1"/>
              </w:rPr>
              <w:t xml:space="preserve"> </w:t>
            </w:r>
            <w:proofErr w:type="spellStart"/>
            <w:r w:rsidR="04560B2A" w:rsidRPr="005656E8">
              <w:rPr>
                <w:rFonts w:ascii="Calibri" w:eastAsia="Calibri" w:hAnsi="Calibri" w:cs="Calibri"/>
                <w:color w:val="000000" w:themeColor="text1"/>
              </w:rPr>
              <w:t>Wyddonydd</w:t>
            </w:r>
            <w:proofErr w:type="spellEnd"/>
            <w:r w:rsidR="04560B2A" w:rsidRPr="005656E8">
              <w:rPr>
                <w:rFonts w:ascii="Calibri" w:eastAsia="Calibri" w:hAnsi="Calibri" w:cs="Calibri"/>
                <w:color w:val="000000" w:themeColor="text1"/>
              </w:rPr>
              <w:t xml:space="preserve"> </w:t>
            </w:r>
            <w:proofErr w:type="spellStart"/>
            <w:r w:rsidR="04560B2A" w:rsidRPr="005656E8">
              <w:rPr>
                <w:rFonts w:ascii="Calibri" w:eastAsia="Calibri" w:hAnsi="Calibri" w:cs="Calibri"/>
                <w:color w:val="000000" w:themeColor="text1"/>
              </w:rPr>
              <w:t>yn</w:t>
            </w:r>
            <w:proofErr w:type="spellEnd"/>
            <w:r w:rsidR="04560B2A" w:rsidRPr="005656E8">
              <w:rPr>
                <w:rFonts w:ascii="Calibri" w:eastAsia="Calibri" w:hAnsi="Calibri" w:cs="Calibri"/>
                <w:color w:val="000000" w:themeColor="text1"/>
              </w:rPr>
              <w:t xml:space="preserve"> </w:t>
            </w:r>
            <w:proofErr w:type="spellStart"/>
            <w:r w:rsidR="04560B2A" w:rsidRPr="005656E8">
              <w:rPr>
                <w:rFonts w:ascii="Calibri" w:eastAsia="Calibri" w:hAnsi="Calibri" w:cs="Calibri"/>
                <w:color w:val="000000" w:themeColor="text1"/>
              </w:rPr>
              <w:t>InBio</w:t>
            </w:r>
            <w:proofErr w:type="spellEnd"/>
          </w:p>
          <w:p w14:paraId="64A8A48F" w14:textId="4D614338" w:rsidR="006E5A97" w:rsidRPr="005656E8" w:rsidRDefault="04560B2A" w:rsidP="0047319D">
            <w:pPr>
              <w:spacing w:before="100" w:after="100" w:line="259" w:lineRule="auto"/>
              <w:jc w:val="both"/>
              <w:rPr>
                <w:rFonts w:ascii="Calibri" w:eastAsia="Calibri" w:hAnsi="Calibri" w:cs="Calibri"/>
                <w:color w:val="000000" w:themeColor="text1"/>
              </w:rPr>
            </w:pPr>
            <w:proofErr w:type="spellStart"/>
            <w:r w:rsidRPr="005656E8">
              <w:rPr>
                <w:rFonts w:ascii="Calibri" w:eastAsia="Calibri" w:hAnsi="Calibri" w:cs="Calibri"/>
                <w:color w:val="000000" w:themeColor="text1"/>
              </w:rPr>
              <w:t>Bydd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sgwrs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cwmpasu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nghefndir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gwyddonol</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arweiniodd</w:t>
            </w:r>
            <w:proofErr w:type="spellEnd"/>
            <w:r w:rsidRPr="005656E8">
              <w:rPr>
                <w:rFonts w:ascii="Calibri" w:eastAsia="Calibri" w:hAnsi="Calibri" w:cs="Calibri"/>
                <w:color w:val="000000" w:themeColor="text1"/>
              </w:rPr>
              <w:t xml:space="preserve"> at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PhD a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mhrif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gymhellion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tu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ôl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astudio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gradd</w:t>
            </w:r>
            <w:proofErr w:type="spellEnd"/>
            <w:r w:rsidRPr="005656E8">
              <w:rPr>
                <w:rFonts w:ascii="Calibri" w:eastAsia="Calibri" w:hAnsi="Calibri" w:cs="Calibri"/>
                <w:color w:val="000000" w:themeColor="text1"/>
              </w:rPr>
              <w:t xml:space="preserve"> PhD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lle</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cyntaf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trafod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mlynyddoedd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canlynol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ôl-ddoethur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disgrifio'r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rhesymau</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dechreuais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amau</w:t>
            </w:r>
            <w:proofErr w:type="spellEnd"/>
            <w:r w:rsidRPr="005656E8">
              <w:rPr>
                <w:rFonts w:ascii="Calibri" w:eastAsia="Calibri" w:hAnsi="Calibri" w:cs="Calibri"/>
                <w:color w:val="000000" w:themeColor="text1"/>
              </w:rPr>
              <w:t xml:space="preserve"> bod </w:t>
            </w:r>
            <w:proofErr w:type="spellStart"/>
            <w:r w:rsidRPr="005656E8">
              <w:rPr>
                <w:rFonts w:ascii="Calibri" w:eastAsia="Calibri" w:hAnsi="Calibri" w:cs="Calibri"/>
                <w:color w:val="000000" w:themeColor="text1"/>
              </w:rPr>
              <w:t>gyrfa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byd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iawn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mi,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nghymhellion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dros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geisio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llwybr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gyrfa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amgen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trafferthion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gwrthwynebiadau</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wynebais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wrth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wneud</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penderfyniad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hwnnw</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egluro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rôl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bresennol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diwydiant</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biodechnegol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sut</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wahanol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beth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debyg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hefyd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adolygu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marn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yw'r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sgiliau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trosglwyddadwy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allweddol</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byddwch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meithrin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sgil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eich</w:t>
            </w:r>
            <w:proofErr w:type="spellEnd"/>
            <w:r w:rsidRPr="005656E8">
              <w:rPr>
                <w:rFonts w:ascii="Calibri" w:eastAsia="Calibri" w:hAnsi="Calibri" w:cs="Calibri"/>
                <w:color w:val="000000" w:themeColor="text1"/>
              </w:rPr>
              <w:t xml:space="preserve"> PhD, a </w:t>
            </w:r>
            <w:proofErr w:type="spellStart"/>
            <w:r w:rsidRPr="005656E8">
              <w:rPr>
                <w:rFonts w:ascii="Calibri" w:eastAsia="Calibri" w:hAnsi="Calibri" w:cs="Calibri"/>
                <w:color w:val="000000" w:themeColor="text1"/>
              </w:rPr>
              <w:t>sut</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nhw’n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berthnasol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diwydiant</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ogystal</w:t>
            </w:r>
            <w:proofErr w:type="spellEnd"/>
            <w:r w:rsidRPr="005656E8">
              <w:rPr>
                <w:rFonts w:ascii="Calibri" w:eastAsia="Calibri" w:hAnsi="Calibri" w:cs="Calibri"/>
                <w:color w:val="000000" w:themeColor="text1"/>
              </w:rPr>
              <w:t xml:space="preserve"> â </w:t>
            </w:r>
            <w:proofErr w:type="spellStart"/>
            <w:r w:rsidRPr="005656E8">
              <w:rPr>
                <w:rFonts w:ascii="Calibri" w:eastAsia="Calibri" w:hAnsi="Calibri" w:cs="Calibri"/>
                <w:color w:val="000000" w:themeColor="text1"/>
              </w:rPr>
              <w:t>thynnu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sylw</w:t>
            </w:r>
            <w:proofErr w:type="spellEnd"/>
            <w:r w:rsidRPr="005656E8">
              <w:rPr>
                <w:rFonts w:ascii="Calibri" w:eastAsia="Calibri" w:hAnsi="Calibri" w:cs="Calibri"/>
                <w:color w:val="000000" w:themeColor="text1"/>
              </w:rPr>
              <w:t xml:space="preserve"> at </w:t>
            </w:r>
            <w:proofErr w:type="spellStart"/>
            <w:r w:rsidRPr="005656E8">
              <w:rPr>
                <w:rFonts w:ascii="Calibri" w:eastAsia="Calibri" w:hAnsi="Calibri" w:cs="Calibri"/>
                <w:color w:val="000000" w:themeColor="text1"/>
              </w:rPr>
              <w:t>rhywfaint</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sgiliau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pwysig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fyddwch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efallai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caffael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drwy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eich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amser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byd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Byddaf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gorffen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drwy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ddisgrifio'r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pethau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positif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wyf</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bersonol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teimlo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fy</w:t>
            </w:r>
            <w:proofErr w:type="spellEnd"/>
            <w:r w:rsidRPr="005656E8">
              <w:rPr>
                <w:rFonts w:ascii="Calibri" w:eastAsia="Calibri" w:hAnsi="Calibri" w:cs="Calibri"/>
                <w:color w:val="000000" w:themeColor="text1"/>
              </w:rPr>
              <w:t xml:space="preserve"> mod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cael</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fod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mewn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diwydiant</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gobeithio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dangos</w:t>
            </w:r>
            <w:proofErr w:type="spellEnd"/>
            <w:r w:rsidRPr="005656E8">
              <w:rPr>
                <w:rFonts w:ascii="Calibri" w:eastAsia="Calibri" w:hAnsi="Calibri" w:cs="Calibri"/>
                <w:color w:val="000000" w:themeColor="text1"/>
              </w:rPr>
              <w:t xml:space="preserve"> bod </w:t>
            </w:r>
            <w:proofErr w:type="spellStart"/>
            <w:r w:rsidRPr="005656E8">
              <w:rPr>
                <w:rFonts w:ascii="Calibri" w:eastAsia="Calibri" w:hAnsi="Calibri" w:cs="Calibri"/>
                <w:color w:val="000000" w:themeColor="text1"/>
              </w:rPr>
              <w:t>gyrfa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wyddonol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amgen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ond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gwerth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chweil</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tu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allan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realiti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chi.  </w:t>
            </w:r>
          </w:p>
          <w:p w14:paraId="3B5A85B8" w14:textId="77777777" w:rsidR="0047319D" w:rsidRPr="005656E8" w:rsidRDefault="0047319D" w:rsidP="0047319D">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754EE767" w14:textId="77777777" w:rsidR="006E5A97" w:rsidRPr="005656E8" w:rsidRDefault="006E5A97" w:rsidP="005656E8">
            <w:pPr>
              <w:spacing w:before="100" w:after="100" w:line="259" w:lineRule="auto"/>
              <w:jc w:val="both"/>
              <w:rPr>
                <w:rFonts w:ascii="Calibri" w:eastAsia="Calibri" w:hAnsi="Calibri" w:cs="Calibri"/>
                <w:color w:val="000000" w:themeColor="text1"/>
              </w:rPr>
            </w:pPr>
          </w:p>
          <w:p w14:paraId="5EBC96C0" w14:textId="77777777" w:rsidR="006E5A97" w:rsidRPr="005656E8" w:rsidRDefault="006E5A97" w:rsidP="005656E8">
            <w:pPr>
              <w:spacing w:before="100" w:after="100" w:line="259" w:lineRule="auto"/>
              <w:jc w:val="both"/>
              <w:rPr>
                <w:rFonts w:ascii="Calibri" w:eastAsia="Calibri" w:hAnsi="Calibri" w:cs="Calibri"/>
                <w:color w:val="000000" w:themeColor="text1"/>
              </w:rPr>
            </w:pPr>
          </w:p>
          <w:p w14:paraId="783BEA69" w14:textId="77777777" w:rsidR="00600931" w:rsidRPr="005656E8" w:rsidRDefault="00600931" w:rsidP="005656E8">
            <w:pPr>
              <w:spacing w:before="100" w:after="100" w:line="259" w:lineRule="auto"/>
              <w:jc w:val="both"/>
              <w:rPr>
                <w:rFonts w:ascii="Calibri" w:eastAsia="Calibri" w:hAnsi="Calibri" w:cs="Calibri"/>
                <w:b/>
                <w:bCs/>
                <w:color w:val="000000" w:themeColor="text1"/>
                <w:sz w:val="24"/>
                <w:szCs w:val="24"/>
              </w:rPr>
            </w:pPr>
          </w:p>
          <w:p w14:paraId="264138D5" w14:textId="77777777" w:rsidR="0047319D" w:rsidRDefault="0047319D" w:rsidP="005656E8">
            <w:pPr>
              <w:spacing w:before="100" w:after="100" w:line="259" w:lineRule="auto"/>
              <w:jc w:val="both"/>
              <w:rPr>
                <w:rFonts w:ascii="Calibri" w:eastAsia="Calibri" w:hAnsi="Calibri" w:cs="Calibri"/>
                <w:b/>
                <w:bCs/>
                <w:color w:val="000000" w:themeColor="text1"/>
                <w:sz w:val="24"/>
                <w:szCs w:val="24"/>
              </w:rPr>
            </w:pPr>
          </w:p>
          <w:p w14:paraId="3E03C4FD" w14:textId="275C9808"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‘Technology Transfer – Translating ideas into products’</w:t>
            </w:r>
          </w:p>
          <w:p w14:paraId="5C7F5441" w14:textId="20A796A6"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b/>
                <w:bCs/>
                <w:color w:val="000000" w:themeColor="text1"/>
              </w:rPr>
              <w:t>Dr Adrian Walters</w:t>
            </w:r>
            <w:r w:rsidRPr="005656E8">
              <w:rPr>
                <w:rFonts w:ascii="Calibri" w:eastAsia="Calibri" w:hAnsi="Calibri" w:cs="Calibri"/>
                <w:color w:val="000000" w:themeColor="text1"/>
              </w:rPr>
              <w:t xml:space="preserve"> | </w:t>
            </w:r>
            <w:proofErr w:type="spellStart"/>
            <w:r w:rsidR="4E42B71B" w:rsidRPr="005656E8">
              <w:rPr>
                <w:rFonts w:ascii="Calibri" w:eastAsia="Calibri" w:hAnsi="Calibri" w:cs="Calibri"/>
                <w:color w:val="000000" w:themeColor="text1"/>
              </w:rPr>
              <w:t>Arbenigwyr</w:t>
            </w:r>
            <w:proofErr w:type="spellEnd"/>
            <w:r w:rsidR="4E42B71B" w:rsidRPr="005656E8">
              <w:rPr>
                <w:rFonts w:ascii="Calibri" w:eastAsia="Calibri" w:hAnsi="Calibri" w:cs="Calibri"/>
                <w:color w:val="000000" w:themeColor="text1"/>
              </w:rPr>
              <w:t xml:space="preserve"> </w:t>
            </w:r>
            <w:proofErr w:type="spellStart"/>
            <w:r w:rsidR="4E42B71B" w:rsidRPr="005656E8">
              <w:rPr>
                <w:rFonts w:ascii="Calibri" w:eastAsia="Calibri" w:hAnsi="Calibri" w:cs="Calibri"/>
                <w:color w:val="000000" w:themeColor="text1"/>
              </w:rPr>
              <w:t>Peirianwyr</w:t>
            </w:r>
            <w:proofErr w:type="spellEnd"/>
            <w:r w:rsidR="4E42B71B" w:rsidRPr="005656E8">
              <w:rPr>
                <w:rFonts w:ascii="Calibri" w:eastAsia="Calibri" w:hAnsi="Calibri" w:cs="Calibri"/>
                <w:color w:val="000000" w:themeColor="text1"/>
              </w:rPr>
              <w:t xml:space="preserve"> </w:t>
            </w:r>
            <w:proofErr w:type="spellStart"/>
            <w:r w:rsidR="4E42B71B" w:rsidRPr="005656E8">
              <w:rPr>
                <w:rFonts w:ascii="Calibri" w:eastAsia="Calibri" w:hAnsi="Calibri" w:cs="Calibri"/>
                <w:color w:val="000000" w:themeColor="text1"/>
              </w:rPr>
              <w:t>Deunyddiau</w:t>
            </w:r>
            <w:proofErr w:type="spellEnd"/>
            <w:r w:rsidR="4E42B71B" w:rsidRPr="005656E8">
              <w:rPr>
                <w:rFonts w:ascii="Calibri" w:eastAsia="Calibri" w:hAnsi="Calibri" w:cs="Calibri"/>
                <w:color w:val="000000" w:themeColor="text1"/>
              </w:rPr>
              <w:t xml:space="preserve"> </w:t>
            </w:r>
            <w:proofErr w:type="spellStart"/>
            <w:r w:rsidR="4E42B71B" w:rsidRPr="005656E8">
              <w:rPr>
                <w:rFonts w:ascii="Calibri" w:eastAsia="Calibri" w:hAnsi="Calibri" w:cs="Calibri"/>
                <w:color w:val="000000" w:themeColor="text1"/>
              </w:rPr>
              <w:t>ym</w:t>
            </w:r>
            <w:proofErr w:type="spellEnd"/>
            <w:r w:rsidR="4E42B71B" w:rsidRPr="005656E8">
              <w:rPr>
                <w:rFonts w:ascii="Calibri" w:eastAsia="Calibri" w:hAnsi="Calibri" w:cs="Calibri"/>
                <w:color w:val="000000" w:themeColor="text1"/>
              </w:rPr>
              <w:t xml:space="preserve"> </w:t>
            </w:r>
            <w:proofErr w:type="spellStart"/>
            <w:r w:rsidR="4E42B71B" w:rsidRPr="005656E8">
              <w:rPr>
                <w:rFonts w:ascii="Calibri" w:eastAsia="Calibri" w:hAnsi="Calibri" w:cs="Calibri"/>
                <w:color w:val="000000" w:themeColor="text1"/>
              </w:rPr>
              <w:t>Prifysgol</w:t>
            </w:r>
            <w:proofErr w:type="spellEnd"/>
            <w:r w:rsidR="4E42B71B" w:rsidRPr="005656E8">
              <w:rPr>
                <w:rFonts w:ascii="Calibri" w:eastAsia="Calibri" w:hAnsi="Calibri" w:cs="Calibri"/>
                <w:color w:val="000000" w:themeColor="text1"/>
              </w:rPr>
              <w:t xml:space="preserve"> Abertawe, a </w:t>
            </w:r>
            <w:proofErr w:type="spellStart"/>
            <w:r w:rsidR="4E42B71B" w:rsidRPr="005656E8">
              <w:rPr>
                <w:rFonts w:ascii="Calibri" w:eastAsia="Calibri" w:hAnsi="Calibri" w:cs="Calibri"/>
                <w:color w:val="000000" w:themeColor="text1"/>
              </w:rPr>
              <w:t>Chyfarwyddwr</w:t>
            </w:r>
            <w:proofErr w:type="spellEnd"/>
            <w:r w:rsidR="4E42B71B" w:rsidRPr="005656E8">
              <w:rPr>
                <w:rFonts w:ascii="Calibri" w:eastAsia="Calibri" w:hAnsi="Calibri" w:cs="Calibri"/>
                <w:color w:val="000000" w:themeColor="text1"/>
              </w:rPr>
              <w:t xml:space="preserve"> </w:t>
            </w:r>
            <w:proofErr w:type="spellStart"/>
            <w:r w:rsidR="4E42B71B" w:rsidRPr="005656E8">
              <w:rPr>
                <w:rFonts w:ascii="Calibri" w:eastAsia="Calibri" w:hAnsi="Calibri" w:cs="Calibri"/>
                <w:color w:val="000000" w:themeColor="text1"/>
              </w:rPr>
              <w:t>Rhaglen</w:t>
            </w:r>
            <w:proofErr w:type="spellEnd"/>
            <w:r w:rsidR="4E42B71B" w:rsidRPr="005656E8">
              <w:rPr>
                <w:rFonts w:ascii="Calibri" w:eastAsia="Calibri" w:hAnsi="Calibri" w:cs="Calibri"/>
                <w:color w:val="000000" w:themeColor="text1"/>
              </w:rPr>
              <w:t xml:space="preserve"> SUNRISE. </w:t>
            </w:r>
          </w:p>
          <w:p w14:paraId="607D5F5D" w14:textId="0EC5E37F" w:rsidR="6EF04482" w:rsidRPr="005656E8" w:rsidRDefault="6EF04482" w:rsidP="005656E8">
            <w:pPr>
              <w:spacing w:before="100" w:after="100" w:line="259" w:lineRule="auto"/>
              <w:jc w:val="both"/>
              <w:rPr>
                <w:rFonts w:ascii="Calibri" w:eastAsia="Calibri" w:hAnsi="Calibri" w:cs="Calibri"/>
                <w:color w:val="000000" w:themeColor="text1"/>
              </w:rPr>
            </w:pPr>
            <w:proofErr w:type="spellStart"/>
            <w:r w:rsidRPr="005656E8">
              <w:rPr>
                <w:rFonts w:ascii="Calibri" w:eastAsia="Calibri" w:hAnsi="Calibri" w:cs="Calibri"/>
                <w:color w:val="000000" w:themeColor="text1"/>
              </w:rPr>
              <w:t>Mae'n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dderbyn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eang</w:t>
            </w:r>
            <w:proofErr w:type="spellEnd"/>
            <w:r w:rsidRPr="005656E8">
              <w:rPr>
                <w:rFonts w:ascii="Calibri" w:eastAsia="Calibri" w:hAnsi="Calibri" w:cs="Calibri"/>
                <w:color w:val="000000" w:themeColor="text1"/>
              </w:rPr>
              <w:t xml:space="preserve"> bod </w:t>
            </w:r>
            <w:proofErr w:type="spellStart"/>
            <w:r w:rsidRPr="005656E8">
              <w:rPr>
                <w:rFonts w:ascii="Calibri" w:eastAsia="Calibri" w:hAnsi="Calibri" w:cs="Calibri"/>
                <w:color w:val="000000" w:themeColor="text1"/>
              </w:rPr>
              <w:t>ymchwilwyr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gwneud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Swyddogion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Trosglwyddo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Technoleg</w:t>
            </w:r>
            <w:proofErr w:type="spellEnd"/>
            <w:r w:rsidRPr="005656E8">
              <w:rPr>
                <w:rFonts w:ascii="Calibri" w:eastAsia="Calibri" w:hAnsi="Calibri" w:cs="Calibri"/>
                <w:color w:val="000000" w:themeColor="text1"/>
              </w:rPr>
              <w:t xml:space="preserve"> da.  Nod </w:t>
            </w:r>
            <w:proofErr w:type="spellStart"/>
            <w:r w:rsidRPr="005656E8">
              <w:rPr>
                <w:rFonts w:ascii="Calibri" w:eastAsia="Calibri" w:hAnsi="Calibri" w:cs="Calibri"/>
                <w:color w:val="000000" w:themeColor="text1"/>
              </w:rPr>
              <w:t>cyffredinol</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Swyddogion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Trosglwyddo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Technoleg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yw</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masnacheiddio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cynnyrch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ymchwil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prifysgol</w:t>
            </w:r>
            <w:proofErr w:type="spellEnd"/>
            <w:r w:rsidRPr="005656E8">
              <w:rPr>
                <w:rFonts w:ascii="Calibri" w:eastAsia="Calibri" w:hAnsi="Calibri" w:cs="Calibri"/>
                <w:color w:val="000000" w:themeColor="text1"/>
              </w:rPr>
              <w:t xml:space="preserve">. Er </w:t>
            </w:r>
            <w:proofErr w:type="spellStart"/>
            <w:r w:rsidRPr="005656E8">
              <w:rPr>
                <w:rFonts w:ascii="Calibri" w:eastAsia="Calibri" w:hAnsi="Calibri" w:cs="Calibri"/>
                <w:color w:val="000000" w:themeColor="text1"/>
              </w:rPr>
              <w:t>mwyn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cyflawni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arfer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angen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Swyddogion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Trosglwyddo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Technoleg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gymryd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rhan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mewn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ystod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eang</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weithgareddau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cysylltiedig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gan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gynnwys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datblygu</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chynnal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partneriaethau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diwydiannol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adnabod</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rheoli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eiddo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deallusol</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chreu</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mentora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busnesau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newydd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Bydd</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sgwrs</w:t>
            </w:r>
            <w:proofErr w:type="spellEnd"/>
            <w:r w:rsidRPr="005656E8">
              <w:rPr>
                <w:rFonts w:ascii="Calibri" w:eastAsia="Calibri" w:hAnsi="Calibri" w:cs="Calibri"/>
                <w:color w:val="000000" w:themeColor="text1"/>
              </w:rPr>
              <w:t xml:space="preserve"> hon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disgrifio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rôl</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Swyddogion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Trosglwyddo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Technoleg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ynghyd</w:t>
            </w:r>
            <w:proofErr w:type="spellEnd"/>
            <w:r w:rsidRPr="005656E8">
              <w:rPr>
                <w:rFonts w:ascii="Calibri" w:eastAsia="Calibri" w:hAnsi="Calibri" w:cs="Calibri"/>
                <w:color w:val="000000" w:themeColor="text1"/>
              </w:rPr>
              <w:t xml:space="preserve"> â </w:t>
            </w:r>
            <w:proofErr w:type="spellStart"/>
            <w:r w:rsidRPr="005656E8">
              <w:rPr>
                <w:rFonts w:ascii="Calibri" w:eastAsia="Calibri" w:hAnsi="Calibri" w:cs="Calibri"/>
                <w:color w:val="000000" w:themeColor="text1"/>
              </w:rPr>
              <w:t>rhywfaint</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enghreifftiau</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fywyd</w:t>
            </w:r>
            <w:proofErr w:type="spellEnd"/>
            <w:r w:rsidRPr="005656E8">
              <w:rPr>
                <w:rFonts w:ascii="Calibri" w:eastAsia="Calibri" w:hAnsi="Calibri" w:cs="Calibri"/>
                <w:color w:val="000000" w:themeColor="text1"/>
              </w:rPr>
              <w:t xml:space="preserve"> go </w:t>
            </w:r>
            <w:proofErr w:type="spellStart"/>
            <w:r w:rsidRPr="005656E8">
              <w:rPr>
                <w:rFonts w:ascii="Calibri" w:eastAsia="Calibri" w:hAnsi="Calibri" w:cs="Calibri"/>
                <w:color w:val="000000" w:themeColor="text1"/>
              </w:rPr>
              <w:t>iawn</w:t>
            </w:r>
            <w:proofErr w:type="spellEnd"/>
            <w:r w:rsidRPr="005656E8">
              <w:rPr>
                <w:rFonts w:ascii="Calibri" w:eastAsia="Calibri" w:hAnsi="Calibri" w:cs="Calibri"/>
                <w:color w:val="000000" w:themeColor="text1"/>
              </w:rPr>
              <w:t xml:space="preserve">.  </w:t>
            </w:r>
          </w:p>
          <w:p w14:paraId="63E87780" w14:textId="54C05CD5"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color w:val="000000" w:themeColor="text1"/>
              </w:rPr>
              <w:t>_________________________________________________________________</w:t>
            </w:r>
          </w:p>
          <w:p w14:paraId="43CDB305" w14:textId="5825A146" w:rsidR="3782FAA6" w:rsidRPr="005656E8" w:rsidRDefault="3782FAA6" w:rsidP="005656E8">
            <w:pPr>
              <w:spacing w:before="100" w:after="100" w:line="259" w:lineRule="auto"/>
              <w:jc w:val="both"/>
              <w:rPr>
                <w:rFonts w:ascii="Calibri" w:eastAsia="Calibri" w:hAnsi="Calibri" w:cs="Calibri"/>
                <w:b/>
                <w:bCs/>
                <w:color w:val="000000" w:themeColor="text1"/>
                <w:sz w:val="24"/>
                <w:szCs w:val="24"/>
              </w:rPr>
            </w:pPr>
            <w:r w:rsidRPr="005656E8">
              <w:rPr>
                <w:rFonts w:ascii="Calibri" w:eastAsia="Calibri" w:hAnsi="Calibri" w:cs="Calibri"/>
                <w:b/>
                <w:bCs/>
                <w:color w:val="000000" w:themeColor="text1"/>
                <w:sz w:val="24"/>
                <w:szCs w:val="24"/>
              </w:rPr>
              <w:t xml:space="preserve">‘Tightly Coupling an Engineering Career with Academia!’ </w:t>
            </w:r>
          </w:p>
          <w:p w14:paraId="39825DBC" w14:textId="3104E62C" w:rsidR="3782FAA6" w:rsidRPr="005656E8" w:rsidRDefault="3782FAA6" w:rsidP="005656E8">
            <w:pPr>
              <w:spacing w:before="100" w:after="100" w:line="259" w:lineRule="auto"/>
              <w:jc w:val="both"/>
              <w:rPr>
                <w:rFonts w:ascii="Calibri" w:eastAsia="Calibri" w:hAnsi="Calibri" w:cs="Calibri"/>
                <w:color w:val="000000" w:themeColor="text1"/>
              </w:rPr>
            </w:pPr>
            <w:r w:rsidRPr="005656E8">
              <w:rPr>
                <w:rFonts w:ascii="Calibri" w:eastAsia="Calibri" w:hAnsi="Calibri" w:cs="Calibri"/>
                <w:b/>
                <w:bCs/>
                <w:color w:val="000000" w:themeColor="text1"/>
              </w:rPr>
              <w:t xml:space="preserve">Dr Robert </w:t>
            </w:r>
            <w:proofErr w:type="spellStart"/>
            <w:r w:rsidRPr="005656E8">
              <w:rPr>
                <w:rFonts w:ascii="Calibri" w:eastAsia="Calibri" w:hAnsi="Calibri" w:cs="Calibri"/>
                <w:b/>
                <w:bCs/>
                <w:color w:val="000000" w:themeColor="text1"/>
              </w:rPr>
              <w:t>Deaves</w:t>
            </w:r>
            <w:proofErr w:type="spellEnd"/>
            <w:r w:rsidRPr="005656E8">
              <w:rPr>
                <w:rFonts w:ascii="Calibri" w:eastAsia="Calibri" w:hAnsi="Calibri" w:cs="Calibri"/>
                <w:b/>
                <w:bCs/>
                <w:color w:val="000000" w:themeColor="text1"/>
              </w:rPr>
              <w:t xml:space="preserve"> (</w:t>
            </w:r>
            <w:r w:rsidR="486052D9" w:rsidRPr="005656E8">
              <w:rPr>
                <w:rFonts w:ascii="Calibri" w:eastAsia="Calibri" w:hAnsi="Calibri" w:cs="Calibri"/>
                <w:b/>
                <w:bCs/>
                <w:color w:val="000000" w:themeColor="text1"/>
              </w:rPr>
              <w:t xml:space="preserve">CEng, FIET, FHEA, </w:t>
            </w:r>
            <w:r w:rsidRPr="005656E8">
              <w:rPr>
                <w:rFonts w:ascii="Calibri" w:eastAsia="Calibri" w:hAnsi="Calibri" w:cs="Calibri"/>
                <w:b/>
                <w:bCs/>
                <w:color w:val="000000" w:themeColor="text1"/>
              </w:rPr>
              <w:t>FLSW)</w:t>
            </w:r>
            <w:r w:rsidRPr="005656E8">
              <w:rPr>
                <w:rFonts w:ascii="Calibri" w:eastAsia="Calibri" w:hAnsi="Calibri" w:cs="Calibri"/>
                <w:color w:val="000000" w:themeColor="text1"/>
              </w:rPr>
              <w:t xml:space="preserve"> | </w:t>
            </w:r>
            <w:proofErr w:type="spellStart"/>
            <w:r w:rsidR="69212212" w:rsidRPr="005656E8">
              <w:rPr>
                <w:rFonts w:ascii="Calibri" w:eastAsia="Calibri" w:hAnsi="Calibri" w:cs="Calibri"/>
                <w:color w:val="000000" w:themeColor="text1"/>
              </w:rPr>
              <w:t>Uwch</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Brif</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Beiriannydd</w:t>
            </w:r>
            <w:proofErr w:type="spellEnd"/>
            <w:r w:rsidR="69212212" w:rsidRPr="005656E8">
              <w:rPr>
                <w:rFonts w:ascii="Calibri" w:eastAsia="Calibri" w:hAnsi="Calibri" w:cs="Calibri"/>
                <w:color w:val="000000" w:themeColor="text1"/>
              </w:rPr>
              <w:t xml:space="preserve">, Dyson Ltd ac </w:t>
            </w:r>
            <w:proofErr w:type="spellStart"/>
            <w:r w:rsidR="69212212" w:rsidRPr="005656E8">
              <w:rPr>
                <w:rFonts w:ascii="Calibri" w:eastAsia="Calibri" w:hAnsi="Calibri" w:cs="Calibri"/>
                <w:color w:val="000000" w:themeColor="text1"/>
              </w:rPr>
              <w:t>RAEng</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Athro</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Gwadd</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Pensaernïaeth</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Systemau</w:t>
            </w:r>
            <w:proofErr w:type="spellEnd"/>
            <w:r w:rsidR="69212212" w:rsidRPr="005656E8">
              <w:rPr>
                <w:rFonts w:ascii="Calibri" w:eastAsia="Calibri" w:hAnsi="Calibri" w:cs="Calibri"/>
                <w:color w:val="000000" w:themeColor="text1"/>
              </w:rPr>
              <w:t xml:space="preserve"> </w:t>
            </w:r>
            <w:proofErr w:type="spellStart"/>
            <w:r w:rsidR="69212212" w:rsidRPr="005656E8">
              <w:rPr>
                <w:rFonts w:ascii="Calibri" w:eastAsia="Calibri" w:hAnsi="Calibri" w:cs="Calibri"/>
                <w:color w:val="000000" w:themeColor="text1"/>
              </w:rPr>
              <w:t>Robotig</w:t>
            </w:r>
            <w:proofErr w:type="spellEnd"/>
            <w:r w:rsidR="69212212" w:rsidRPr="005656E8">
              <w:rPr>
                <w:rFonts w:ascii="Calibri" w:eastAsia="Calibri" w:hAnsi="Calibri" w:cs="Calibri"/>
                <w:color w:val="000000" w:themeColor="text1"/>
              </w:rPr>
              <w:t xml:space="preserve">, Coleg Imperial </w:t>
            </w:r>
            <w:proofErr w:type="spellStart"/>
            <w:r w:rsidR="69212212" w:rsidRPr="005656E8">
              <w:rPr>
                <w:rFonts w:ascii="Calibri" w:eastAsia="Calibri" w:hAnsi="Calibri" w:cs="Calibri"/>
                <w:color w:val="000000" w:themeColor="text1"/>
              </w:rPr>
              <w:t>Llundain</w:t>
            </w:r>
            <w:proofErr w:type="spellEnd"/>
            <w:r w:rsidR="69212212" w:rsidRPr="005656E8">
              <w:rPr>
                <w:rFonts w:ascii="Calibri" w:eastAsia="Calibri" w:hAnsi="Calibri" w:cs="Calibri"/>
                <w:color w:val="000000" w:themeColor="text1"/>
              </w:rPr>
              <w:t>.</w:t>
            </w:r>
          </w:p>
          <w:p w14:paraId="485BF2EF" w14:textId="4A01CFF5" w:rsidR="07ED7E1B" w:rsidRPr="005656E8" w:rsidRDefault="07ED7E1B" w:rsidP="005656E8">
            <w:pPr>
              <w:spacing w:before="100" w:after="100" w:line="259" w:lineRule="auto"/>
              <w:jc w:val="both"/>
              <w:rPr>
                <w:rFonts w:ascii="Calibri" w:eastAsia="Calibri" w:hAnsi="Calibri" w:cs="Calibri"/>
                <w:color w:val="000000" w:themeColor="text1"/>
              </w:rPr>
            </w:pPr>
            <w:proofErr w:type="spellStart"/>
            <w:r w:rsidRPr="005656E8">
              <w:rPr>
                <w:rFonts w:ascii="Calibri" w:eastAsia="Calibri" w:hAnsi="Calibri" w:cs="Calibri"/>
                <w:color w:val="000000" w:themeColor="text1"/>
              </w:rPr>
              <w:t>Bydd</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cyflwyniad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rhoi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trosolwg</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yrfa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maes</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peirianneg</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sydd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gysylltu’n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dynn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â'r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am </w:t>
            </w:r>
            <w:proofErr w:type="spellStart"/>
            <w:r w:rsidRPr="005656E8">
              <w:rPr>
                <w:rFonts w:ascii="Calibri" w:eastAsia="Calibri" w:hAnsi="Calibri" w:cs="Calibri"/>
                <w:color w:val="000000" w:themeColor="text1"/>
              </w:rPr>
              <w:t>fwy</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na</w:t>
            </w:r>
            <w:proofErr w:type="spellEnd"/>
            <w:r w:rsidRPr="005656E8">
              <w:rPr>
                <w:rFonts w:ascii="Calibri" w:eastAsia="Calibri" w:hAnsi="Calibri" w:cs="Calibri"/>
                <w:color w:val="000000" w:themeColor="text1"/>
              </w:rPr>
              <w:t xml:space="preserve"> 35 </w:t>
            </w:r>
            <w:proofErr w:type="spellStart"/>
            <w:r w:rsidRPr="005656E8">
              <w:rPr>
                <w:rFonts w:ascii="Calibri" w:eastAsia="Calibri" w:hAnsi="Calibri" w:cs="Calibri"/>
                <w:color w:val="000000" w:themeColor="text1"/>
              </w:rPr>
              <w:t>mlynedd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adolygiad</w:t>
            </w:r>
            <w:proofErr w:type="spellEnd"/>
            <w:r w:rsidRPr="005656E8">
              <w:rPr>
                <w:rFonts w:ascii="Calibri" w:eastAsia="Calibri" w:hAnsi="Calibri" w:cs="Calibri"/>
                <w:color w:val="000000" w:themeColor="text1"/>
              </w:rPr>
              <w:t xml:space="preserve"> o </w:t>
            </w:r>
            <w:proofErr w:type="spellStart"/>
            <w:r w:rsidRPr="005656E8">
              <w:rPr>
                <w:rFonts w:ascii="Calibri" w:eastAsia="Calibri" w:hAnsi="Calibri" w:cs="Calibri"/>
                <w:color w:val="000000" w:themeColor="text1"/>
              </w:rPr>
              <w:t>sut</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llwyddodd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diwydiannwr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ennill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cymwysterau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cefnogi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ymchwil</w:t>
            </w:r>
            <w:proofErr w:type="spellEnd"/>
            <w:r w:rsidRPr="005656E8">
              <w:rPr>
                <w:rFonts w:ascii="Calibri" w:eastAsia="Calibri" w:hAnsi="Calibri" w:cs="Calibri"/>
                <w:color w:val="000000" w:themeColor="text1"/>
              </w:rPr>
              <w:t>/</w:t>
            </w:r>
            <w:proofErr w:type="spellStart"/>
            <w:r w:rsidRPr="005656E8">
              <w:rPr>
                <w:rFonts w:ascii="Calibri" w:eastAsia="Calibri" w:hAnsi="Calibri" w:cs="Calibri"/>
                <w:color w:val="000000" w:themeColor="text1"/>
              </w:rPr>
              <w:t>myfyrwyr</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Brifysgol</w:t>
            </w:r>
            <w:proofErr w:type="spellEnd"/>
            <w:r w:rsidRPr="005656E8">
              <w:rPr>
                <w:rFonts w:ascii="Calibri" w:eastAsia="Calibri" w:hAnsi="Calibri" w:cs="Calibri"/>
                <w:color w:val="000000" w:themeColor="text1"/>
              </w:rPr>
              <w:t xml:space="preserve"> a </w:t>
            </w:r>
            <w:proofErr w:type="spellStart"/>
            <w:r w:rsidRPr="005656E8">
              <w:rPr>
                <w:rFonts w:ascii="Calibri" w:eastAsia="Calibri" w:hAnsi="Calibri" w:cs="Calibri"/>
                <w:color w:val="000000" w:themeColor="text1"/>
              </w:rPr>
              <w:t>chael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benodi'n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Athro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Gwadd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cael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ddarparu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Cyflawnwyd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tra'n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peidio</w:t>
            </w:r>
            <w:proofErr w:type="spellEnd"/>
            <w:r w:rsidRPr="005656E8">
              <w:rPr>
                <w:rFonts w:ascii="Calibri" w:eastAsia="Calibri" w:hAnsi="Calibri" w:cs="Calibri"/>
                <w:color w:val="000000" w:themeColor="text1"/>
              </w:rPr>
              <w:t xml:space="preserve"> â bod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weithiwr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llawn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amser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sefydliad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academaidd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Rhoddir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manteision</w:t>
            </w:r>
            <w:proofErr w:type="spellEnd"/>
            <w:r w:rsidRPr="005656E8">
              <w:rPr>
                <w:rFonts w:ascii="Calibri" w:eastAsia="Calibri" w:hAnsi="Calibri" w:cs="Calibri"/>
                <w:color w:val="000000" w:themeColor="text1"/>
              </w:rPr>
              <w:t xml:space="preserve"> ac </w:t>
            </w:r>
            <w:proofErr w:type="spellStart"/>
            <w:r w:rsidRPr="005656E8">
              <w:rPr>
                <w:rFonts w:ascii="Calibri" w:eastAsia="Calibri" w:hAnsi="Calibri" w:cs="Calibri"/>
                <w:color w:val="000000" w:themeColor="text1"/>
              </w:rPr>
              <w:t>anfanteision</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llwybr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hwn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ynghyd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â'r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dylanwad</w:t>
            </w:r>
            <w:proofErr w:type="spellEnd"/>
            <w:r w:rsidRPr="005656E8">
              <w:rPr>
                <w:rFonts w:ascii="Calibri" w:eastAsia="Calibri" w:hAnsi="Calibri" w:cs="Calibri"/>
                <w:color w:val="000000" w:themeColor="text1"/>
              </w:rPr>
              <w:t xml:space="preserve"> y </w:t>
            </w:r>
            <w:proofErr w:type="spellStart"/>
            <w:r w:rsidRPr="005656E8">
              <w:rPr>
                <w:rFonts w:ascii="Calibri" w:eastAsia="Calibri" w:hAnsi="Calibri" w:cs="Calibri"/>
                <w:color w:val="000000" w:themeColor="text1"/>
              </w:rPr>
              <w:t>mae</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sefydliadau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cenedlaethol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wedi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ei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gael</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ar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ddilyn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llwybr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o'r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fath</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Mae’r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cyflwyniad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dod</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w:t>
            </w:r>
            <w:proofErr w:type="spellEnd"/>
            <w:r w:rsidRPr="005656E8">
              <w:rPr>
                <w:rFonts w:ascii="Calibri" w:eastAsia="Calibri" w:hAnsi="Calibri" w:cs="Calibri"/>
                <w:color w:val="000000" w:themeColor="text1"/>
              </w:rPr>
              <w:t xml:space="preserve"> ben </w:t>
            </w:r>
            <w:proofErr w:type="spellStart"/>
            <w:r w:rsidRPr="005656E8">
              <w:rPr>
                <w:rFonts w:ascii="Calibri" w:eastAsia="Calibri" w:hAnsi="Calibri" w:cs="Calibri"/>
                <w:color w:val="000000" w:themeColor="text1"/>
              </w:rPr>
              <w:t>gyda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chyngor</w:t>
            </w:r>
            <w:proofErr w:type="spellEnd"/>
            <w:r w:rsidRPr="005656E8">
              <w:rPr>
                <w:rFonts w:ascii="Calibri" w:eastAsia="Calibri" w:hAnsi="Calibri" w:cs="Calibri"/>
                <w:color w:val="000000" w:themeColor="text1"/>
              </w:rPr>
              <w:t xml:space="preserve"> ac </w:t>
            </w:r>
            <w:proofErr w:type="spellStart"/>
            <w:r w:rsidRPr="005656E8">
              <w:rPr>
                <w:rFonts w:ascii="Calibri" w:eastAsia="Calibri" w:hAnsi="Calibri" w:cs="Calibri"/>
                <w:color w:val="000000" w:themeColor="text1"/>
              </w:rPr>
              <w:t>awgrymiadau</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i'r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rhai</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sy'n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dymuno</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dilyn</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gyrfa</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o'r</w:t>
            </w:r>
            <w:proofErr w:type="spellEnd"/>
            <w:r w:rsidRPr="005656E8">
              <w:rPr>
                <w:rFonts w:ascii="Calibri" w:eastAsia="Calibri" w:hAnsi="Calibri" w:cs="Calibri"/>
                <w:color w:val="000000" w:themeColor="text1"/>
              </w:rPr>
              <w:t xml:space="preserve"> </w:t>
            </w:r>
            <w:proofErr w:type="spellStart"/>
            <w:r w:rsidRPr="005656E8">
              <w:rPr>
                <w:rFonts w:ascii="Calibri" w:eastAsia="Calibri" w:hAnsi="Calibri" w:cs="Calibri"/>
                <w:color w:val="000000" w:themeColor="text1"/>
              </w:rPr>
              <w:t>fath</w:t>
            </w:r>
            <w:proofErr w:type="spellEnd"/>
            <w:r w:rsidRPr="005656E8">
              <w:rPr>
                <w:rFonts w:ascii="Calibri" w:eastAsia="Calibri" w:hAnsi="Calibri" w:cs="Calibri"/>
                <w:color w:val="000000" w:themeColor="text1"/>
              </w:rPr>
              <w:t xml:space="preserve">.    </w:t>
            </w:r>
          </w:p>
        </w:tc>
      </w:tr>
    </w:tbl>
    <w:p w14:paraId="499F16BA" w14:textId="062A8E54" w:rsidR="3EF2E11E" w:rsidRDefault="3EF2E11E" w:rsidP="3782FAA6">
      <w:pPr>
        <w:pStyle w:val="paragraph"/>
        <w:spacing w:before="0" w:beforeAutospacing="0" w:after="0" w:afterAutospacing="0"/>
        <w:jc w:val="center"/>
        <w:rPr>
          <w:rStyle w:val="eop"/>
          <w:rFonts w:ascii="Calibri" w:hAnsi="Calibri" w:cs="Calibri"/>
          <w:b/>
          <w:bCs/>
          <w:color w:val="BF1E2D"/>
          <w:sz w:val="28"/>
          <w:szCs w:val="28"/>
        </w:rPr>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14:paraId="5E3C58D7" w14:textId="77777777" w:rsidTr="3782FAA6">
        <w:tc>
          <w:tcPr>
            <w:tcW w:w="10170" w:type="dxa"/>
            <w:shd w:val="clear" w:color="auto" w:fill="00916E"/>
            <w:tcMar>
              <w:left w:w="105" w:type="dxa"/>
              <w:right w:w="105" w:type="dxa"/>
            </w:tcMar>
          </w:tcPr>
          <w:p w14:paraId="25E3C3FB" w14:textId="1C3A1BF0" w:rsidR="1A9D0F25" w:rsidRDefault="1A9D0F25" w:rsidP="005656E8">
            <w:pPr>
              <w:spacing w:before="100" w:after="100" w:line="259" w:lineRule="auto"/>
              <w:jc w:val="center"/>
              <w:rPr>
                <w:rFonts w:ascii="Calibri" w:eastAsia="Calibri" w:hAnsi="Calibri" w:cs="Calibri"/>
                <w:color w:val="FFFFFF" w:themeColor="background1"/>
                <w:sz w:val="24"/>
                <w:szCs w:val="24"/>
              </w:rPr>
            </w:pPr>
            <w:proofErr w:type="spellStart"/>
            <w:r w:rsidRPr="3782FAA6">
              <w:rPr>
                <w:rFonts w:ascii="Calibri" w:eastAsia="Calibri" w:hAnsi="Calibri" w:cs="Calibri"/>
                <w:b/>
                <w:bCs/>
                <w:color w:val="FFFFFF" w:themeColor="background1"/>
                <w:sz w:val="24"/>
                <w:szCs w:val="24"/>
              </w:rPr>
              <w:t>Bywgraffiadau</w:t>
            </w:r>
            <w:proofErr w:type="spellEnd"/>
            <w:r w:rsidRPr="3782FAA6">
              <w:rPr>
                <w:rFonts w:ascii="Calibri" w:eastAsia="Calibri" w:hAnsi="Calibri" w:cs="Calibri"/>
                <w:b/>
                <w:bCs/>
                <w:color w:val="FFFFFF" w:themeColor="background1"/>
                <w:sz w:val="24"/>
                <w:szCs w:val="24"/>
              </w:rPr>
              <w:t xml:space="preserve"> </w:t>
            </w:r>
            <w:proofErr w:type="spellStart"/>
            <w:r w:rsidRPr="3782FAA6">
              <w:rPr>
                <w:rFonts w:ascii="Calibri" w:eastAsia="Calibri" w:hAnsi="Calibri" w:cs="Calibri"/>
                <w:b/>
                <w:bCs/>
                <w:color w:val="FFFFFF" w:themeColor="background1"/>
                <w:sz w:val="24"/>
                <w:szCs w:val="24"/>
              </w:rPr>
              <w:t>Siaradwyr</w:t>
            </w:r>
            <w:proofErr w:type="spellEnd"/>
            <w:r w:rsidRPr="3782FAA6">
              <w:rPr>
                <w:rFonts w:ascii="Calibri" w:eastAsia="Calibri" w:hAnsi="Calibri" w:cs="Calibri"/>
                <w:b/>
                <w:bCs/>
                <w:color w:val="FFFFFF" w:themeColor="background1"/>
                <w:sz w:val="24"/>
                <w:szCs w:val="24"/>
              </w:rPr>
              <w:t xml:space="preserve">  </w:t>
            </w:r>
          </w:p>
        </w:tc>
      </w:tr>
      <w:tr w:rsidR="3782FAA6" w14:paraId="70B0D39F" w14:textId="77777777" w:rsidTr="3782FAA6">
        <w:tc>
          <w:tcPr>
            <w:tcW w:w="10170" w:type="dxa"/>
            <w:tcMar>
              <w:left w:w="105" w:type="dxa"/>
              <w:right w:w="105" w:type="dxa"/>
            </w:tcMar>
          </w:tcPr>
          <w:p w14:paraId="5E92AA62" w14:textId="570C16FA" w:rsidR="3782FAA6" w:rsidRDefault="3782FAA6"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Dr Angharad Watson</w:t>
            </w:r>
          </w:p>
          <w:p w14:paraId="710E678D" w14:textId="6BE6DDCB" w:rsidR="12540787" w:rsidRDefault="12540787" w:rsidP="005656E8">
            <w:pPr>
              <w:spacing w:before="100" w:after="100" w:line="259" w:lineRule="auto"/>
              <w:rPr>
                <w:rFonts w:ascii="Calibri" w:eastAsia="Calibri" w:hAnsi="Calibri" w:cs="Calibri"/>
                <w:color w:val="000000" w:themeColor="text1"/>
              </w:rPr>
            </w:pPr>
            <w:r w:rsidRPr="3782FAA6">
              <w:rPr>
                <w:rFonts w:ascii="Calibri" w:eastAsia="Calibri" w:hAnsi="Calibri" w:cs="Calibri"/>
                <w:color w:val="000000" w:themeColor="text1"/>
              </w:rPr>
              <w:t xml:space="preserve">Dr Angharad Watson </w:t>
            </w:r>
            <w:proofErr w:type="spellStart"/>
            <w:r w:rsidRPr="3782FAA6">
              <w:rPr>
                <w:rFonts w:ascii="Calibri" w:eastAsia="Calibri" w:hAnsi="Calibri" w:cs="Calibri"/>
                <w:color w:val="000000" w:themeColor="text1"/>
              </w:rPr>
              <w:t>yw</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Cyfieithu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Sefydliadol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Caerdydd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eistedd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Tîm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Masnacheiddio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Gwasanaethau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Dyfarniad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Partneriaeth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Drosiadol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Sefydliadol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Wellcome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gwerth</w:t>
            </w:r>
            <w:proofErr w:type="spellEnd"/>
            <w:r w:rsidRPr="3782FAA6">
              <w:rPr>
                <w:rFonts w:ascii="Calibri" w:eastAsia="Calibri" w:hAnsi="Calibri" w:cs="Calibri"/>
                <w:color w:val="000000" w:themeColor="text1"/>
              </w:rPr>
              <w:t xml:space="preserve"> £918,000. </w:t>
            </w:r>
          </w:p>
          <w:p w14:paraId="20F387DD" w14:textId="01BFF699" w:rsidR="12540787" w:rsidRDefault="12540787" w:rsidP="005656E8">
            <w:pPr>
              <w:spacing w:before="100" w:after="100" w:line="259" w:lineRule="auto"/>
            </w:pPr>
            <w:r w:rsidRPr="3782FAA6">
              <w:rPr>
                <w:rFonts w:ascii="Calibri" w:eastAsia="Calibri" w:hAnsi="Calibri" w:cs="Calibri"/>
                <w:color w:val="000000" w:themeColor="text1"/>
              </w:rPr>
              <w:t xml:space="preserve">Mae Angharad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dod</w:t>
            </w:r>
            <w:proofErr w:type="spellEnd"/>
            <w:r w:rsidRPr="3782FAA6">
              <w:rPr>
                <w:rFonts w:ascii="Calibri" w:eastAsia="Calibri" w:hAnsi="Calibri" w:cs="Calibri"/>
                <w:color w:val="000000" w:themeColor="text1"/>
              </w:rPr>
              <w:t xml:space="preserve"> o Sir </w:t>
            </w:r>
            <w:proofErr w:type="spellStart"/>
            <w:r w:rsidRPr="3782FAA6">
              <w:rPr>
                <w:rFonts w:ascii="Calibri" w:eastAsia="Calibri" w:hAnsi="Calibri" w:cs="Calibri"/>
                <w:color w:val="000000" w:themeColor="text1"/>
              </w:rPr>
              <w:t>Benfro</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fe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Rhydychen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astudio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Biocemeg</w:t>
            </w:r>
            <w:proofErr w:type="spellEnd"/>
            <w:r w:rsidRPr="3782FAA6">
              <w:rPr>
                <w:rFonts w:ascii="Calibri" w:eastAsia="Calibri" w:hAnsi="Calibri" w:cs="Calibri"/>
                <w:color w:val="000000" w:themeColor="text1"/>
              </w:rPr>
              <w:t xml:space="preserve">. Angharad </w:t>
            </w:r>
            <w:proofErr w:type="spellStart"/>
            <w:r w:rsidRPr="3782FAA6">
              <w:rPr>
                <w:rFonts w:ascii="Calibri" w:eastAsia="Calibri" w:hAnsi="Calibri" w:cs="Calibri"/>
                <w:color w:val="000000" w:themeColor="text1"/>
              </w:rPr>
              <w:t>oedd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aelod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cyntaf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theulu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astudio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gradd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PhD (er bod </w:t>
            </w:r>
            <w:proofErr w:type="spellStart"/>
            <w:r w:rsidRPr="3782FAA6">
              <w:rPr>
                <w:rFonts w:ascii="Calibri" w:eastAsia="Calibri" w:hAnsi="Calibri" w:cs="Calibri"/>
                <w:color w:val="000000" w:themeColor="text1"/>
              </w:rPr>
              <w:t>ambell</w:t>
            </w:r>
            <w:proofErr w:type="spellEnd"/>
            <w:r w:rsidRPr="3782FAA6">
              <w:rPr>
                <w:rFonts w:ascii="Calibri" w:eastAsia="Calibri" w:hAnsi="Calibri" w:cs="Calibri"/>
                <w:color w:val="000000" w:themeColor="text1"/>
              </w:rPr>
              <w:t xml:space="preserve"> un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dilyn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wedyn</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dyfarnwyd</w:t>
            </w:r>
            <w:proofErr w:type="spellEnd"/>
            <w:r w:rsidRPr="3782FAA6">
              <w:rPr>
                <w:rFonts w:ascii="Calibri" w:eastAsia="Calibri" w:hAnsi="Calibri" w:cs="Calibri"/>
                <w:color w:val="000000" w:themeColor="text1"/>
              </w:rPr>
              <w:t xml:space="preserve"> PhD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Biofeddygaeth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iddi</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Manceinion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2010. </w:t>
            </w:r>
            <w:proofErr w:type="spellStart"/>
            <w:r w:rsidRPr="3782FAA6">
              <w:rPr>
                <w:rFonts w:ascii="Calibri" w:eastAsia="Calibri" w:hAnsi="Calibri" w:cs="Calibri"/>
                <w:color w:val="000000" w:themeColor="text1"/>
              </w:rPr>
              <w:t>Roedd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cefndir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Angharad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celloedd</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imiwnoleg</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blynyddoedd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hi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cyflawni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fetabolaeth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therapi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genynnau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bôn-gelloedd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glycobioleg</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imiwnotherapi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canser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byd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academaidd</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biodechneg</w:t>
            </w:r>
            <w:proofErr w:type="spellEnd"/>
            <w:r w:rsidRPr="3782FAA6">
              <w:rPr>
                <w:rFonts w:ascii="Calibri" w:eastAsia="Calibri" w:hAnsi="Calibri" w:cs="Calibri"/>
                <w:color w:val="000000" w:themeColor="text1"/>
              </w:rPr>
              <w:t xml:space="preserve">. </w:t>
            </w:r>
          </w:p>
          <w:p w14:paraId="0893C56C" w14:textId="6A645F47" w:rsidR="12540787" w:rsidRDefault="12540787" w:rsidP="005656E8">
            <w:pPr>
              <w:spacing w:before="100" w:after="100" w:line="259" w:lineRule="auto"/>
            </w:pP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2019,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ôl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seibiant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gyrfa</w:t>
            </w:r>
            <w:proofErr w:type="spellEnd"/>
            <w:r w:rsidRPr="3782FAA6">
              <w:rPr>
                <w:rFonts w:ascii="Calibri" w:eastAsia="Calibri" w:hAnsi="Calibri" w:cs="Calibri"/>
                <w:color w:val="000000" w:themeColor="text1"/>
              </w:rPr>
              <w:t xml:space="preserve"> o 12 mis, </w:t>
            </w:r>
            <w:proofErr w:type="spellStart"/>
            <w:r w:rsidRPr="3782FAA6">
              <w:rPr>
                <w:rFonts w:ascii="Calibri" w:eastAsia="Calibri" w:hAnsi="Calibri" w:cs="Calibri"/>
                <w:color w:val="000000" w:themeColor="text1"/>
              </w:rPr>
              <w:t>ymunodd</w:t>
            </w:r>
            <w:proofErr w:type="spellEnd"/>
            <w:r w:rsidRPr="3782FAA6">
              <w:rPr>
                <w:rFonts w:ascii="Calibri" w:eastAsia="Calibri" w:hAnsi="Calibri" w:cs="Calibri"/>
                <w:color w:val="000000" w:themeColor="text1"/>
              </w:rPr>
              <w:t xml:space="preserve"> Angharad â </w:t>
            </w:r>
            <w:proofErr w:type="spellStart"/>
            <w:r w:rsidRPr="3782FAA6">
              <w:rPr>
                <w:rFonts w:ascii="Calibri" w:eastAsia="Calibri" w:hAnsi="Calibri" w:cs="Calibri"/>
                <w:color w:val="000000" w:themeColor="text1"/>
              </w:rPr>
              <w:t>thîm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effaith</w:t>
            </w:r>
            <w:proofErr w:type="spellEnd"/>
            <w:r w:rsidRPr="3782FAA6">
              <w:rPr>
                <w:rFonts w:ascii="Calibri" w:eastAsia="Calibri" w:hAnsi="Calibri" w:cs="Calibri"/>
                <w:color w:val="000000" w:themeColor="text1"/>
              </w:rPr>
              <w:t xml:space="preserve"> REF </w:t>
            </w:r>
            <w:proofErr w:type="spellStart"/>
            <w:r w:rsidRPr="3782FAA6">
              <w:rPr>
                <w:rFonts w:ascii="Calibri" w:eastAsia="Calibri" w:hAnsi="Calibri" w:cs="Calibri"/>
                <w:color w:val="000000" w:themeColor="text1"/>
              </w:rPr>
              <w:t>newydd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ffurfio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Swyddog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Effaith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Ngholeg</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Gwyddorau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Biofeddygol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Bywyd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dilyn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symudodd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fferyllfa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arwain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Rhwydwaith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Gwyddorau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Bywyd</w:t>
            </w:r>
            <w:proofErr w:type="spellEnd"/>
            <w:r w:rsidRPr="3782FAA6">
              <w:rPr>
                <w:rFonts w:ascii="Calibri" w:eastAsia="Calibri" w:hAnsi="Calibri" w:cs="Calibri"/>
                <w:color w:val="000000" w:themeColor="text1"/>
              </w:rPr>
              <w:t xml:space="preserve"> Cymru, </w:t>
            </w:r>
            <w:proofErr w:type="spellStart"/>
            <w:r w:rsidRPr="3782FAA6">
              <w:rPr>
                <w:rFonts w:ascii="Calibri" w:eastAsia="Calibri" w:hAnsi="Calibri" w:cs="Calibri"/>
                <w:color w:val="000000" w:themeColor="text1"/>
              </w:rPr>
              <w:t>menter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draws Cymru </w:t>
            </w:r>
            <w:proofErr w:type="spellStart"/>
            <w:r w:rsidRPr="3782FAA6">
              <w:rPr>
                <w:rFonts w:ascii="Calibri" w:eastAsia="Calibri" w:hAnsi="Calibri" w:cs="Calibri"/>
                <w:color w:val="000000" w:themeColor="text1"/>
              </w:rPr>
              <w:t>sydd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ariannu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WEFO </w:t>
            </w:r>
            <w:proofErr w:type="spellStart"/>
            <w:r w:rsidRPr="3782FAA6">
              <w:rPr>
                <w:rFonts w:ascii="Calibri" w:eastAsia="Calibri" w:hAnsi="Calibri" w:cs="Calibri"/>
                <w:color w:val="000000" w:themeColor="text1"/>
              </w:rPr>
              <w:t>drwy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Sêr</w:t>
            </w:r>
            <w:proofErr w:type="spellEnd"/>
            <w:r w:rsidRPr="3782FAA6">
              <w:rPr>
                <w:rFonts w:ascii="Calibri" w:eastAsia="Calibri" w:hAnsi="Calibri" w:cs="Calibri"/>
                <w:color w:val="000000" w:themeColor="text1"/>
              </w:rPr>
              <w:t xml:space="preserve"> Cymru,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annog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cydweithio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draws Cymru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wyddorau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bywyd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mis Medi 2021, </w:t>
            </w:r>
            <w:proofErr w:type="spellStart"/>
            <w:r w:rsidRPr="3782FAA6">
              <w:rPr>
                <w:rFonts w:ascii="Calibri" w:eastAsia="Calibri" w:hAnsi="Calibri" w:cs="Calibri"/>
                <w:color w:val="000000" w:themeColor="text1"/>
              </w:rPr>
              <w:t>cafodd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secondio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Ymddiriedolaeth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Wellcome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Portffolio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Imiwnoleg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cynorthwyo’r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pwyllgorau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gwneud</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penderfyniadau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terfynol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ynghylch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dyfarniadau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nghynlluniau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etifeddiaeth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Wellcome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gweithredu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strategaeth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ariannu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newydd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Ymunodd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â’r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tîm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Gwasanaethau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mis </w:t>
            </w:r>
            <w:proofErr w:type="spellStart"/>
            <w:r w:rsidRPr="3782FAA6">
              <w:rPr>
                <w:rFonts w:ascii="Calibri" w:eastAsia="Calibri" w:hAnsi="Calibri" w:cs="Calibri"/>
                <w:color w:val="000000" w:themeColor="text1"/>
              </w:rPr>
              <w:t>Ionawr</w:t>
            </w:r>
            <w:proofErr w:type="spellEnd"/>
            <w:r w:rsidRPr="3782FAA6">
              <w:rPr>
                <w:rFonts w:ascii="Calibri" w:eastAsia="Calibri" w:hAnsi="Calibri" w:cs="Calibri"/>
                <w:color w:val="000000" w:themeColor="text1"/>
              </w:rPr>
              <w:t xml:space="preserve"> 2021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rôl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bresennol</w:t>
            </w:r>
            <w:proofErr w:type="spellEnd"/>
            <w:r w:rsidRPr="3782FAA6">
              <w:rPr>
                <w:rFonts w:ascii="Calibri" w:eastAsia="Calibri" w:hAnsi="Calibri" w:cs="Calibri"/>
                <w:color w:val="000000" w:themeColor="text1"/>
              </w:rPr>
              <w:t xml:space="preserve">. </w:t>
            </w:r>
          </w:p>
          <w:p w14:paraId="74F92166" w14:textId="3C85F2F9" w:rsidR="12540787" w:rsidRDefault="12540787" w:rsidP="005656E8">
            <w:pPr>
              <w:spacing w:before="100" w:after="100" w:line="259" w:lineRule="auto"/>
              <w:rPr>
                <w:rFonts w:ascii="Calibri" w:eastAsia="Calibri" w:hAnsi="Calibri" w:cs="Calibri"/>
                <w:color w:val="000000" w:themeColor="text1"/>
              </w:rPr>
            </w:pPr>
            <w:proofErr w:type="spellStart"/>
            <w:r w:rsidRPr="3782FAA6">
              <w:rPr>
                <w:rFonts w:ascii="Calibri" w:eastAsia="Calibri" w:hAnsi="Calibri" w:cs="Calibri"/>
                <w:color w:val="000000" w:themeColor="text1"/>
              </w:rPr>
              <w:t>Ochr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ochr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â'i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roedd</w:t>
            </w:r>
            <w:proofErr w:type="spellEnd"/>
            <w:r w:rsidRPr="3782FAA6">
              <w:rPr>
                <w:rFonts w:ascii="Calibri" w:eastAsia="Calibri" w:hAnsi="Calibri" w:cs="Calibri"/>
                <w:color w:val="000000" w:themeColor="text1"/>
              </w:rPr>
              <w:t xml:space="preserve"> Angharad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un o alumni </w:t>
            </w:r>
            <w:proofErr w:type="spellStart"/>
            <w:r w:rsidRPr="3782FAA6">
              <w:rPr>
                <w:rFonts w:ascii="Calibri" w:eastAsia="Calibri" w:hAnsi="Calibri" w:cs="Calibri"/>
                <w:color w:val="000000" w:themeColor="text1"/>
              </w:rPr>
              <w:t>rhaglen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Crwsibl</w:t>
            </w:r>
            <w:proofErr w:type="spellEnd"/>
            <w:r w:rsidRPr="3782FAA6">
              <w:rPr>
                <w:rFonts w:ascii="Calibri" w:eastAsia="Calibri" w:hAnsi="Calibri" w:cs="Calibri"/>
                <w:color w:val="000000" w:themeColor="text1"/>
              </w:rPr>
              <w:t xml:space="preserve"> GW4,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un o </w:t>
            </w:r>
            <w:proofErr w:type="spellStart"/>
            <w:r w:rsidRPr="3782FAA6">
              <w:rPr>
                <w:rFonts w:ascii="Calibri" w:eastAsia="Calibri" w:hAnsi="Calibri" w:cs="Calibri"/>
                <w:color w:val="000000" w:themeColor="text1"/>
              </w:rPr>
              <w:t>Fentoreion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Rhwydwaith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Cydraddoldeb</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Menywod</w:t>
            </w:r>
            <w:proofErr w:type="spellEnd"/>
            <w:r w:rsidRPr="3782FAA6">
              <w:rPr>
                <w:rFonts w:ascii="Calibri" w:eastAsia="Calibri" w:hAnsi="Calibri" w:cs="Calibri"/>
                <w:color w:val="000000" w:themeColor="text1"/>
              </w:rPr>
              <w:t xml:space="preserve"> Cymru, ac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hi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ennill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chymwysterau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prosiect</w:t>
            </w:r>
            <w:proofErr w:type="spellEnd"/>
            <w:r w:rsidRPr="3782FAA6">
              <w:rPr>
                <w:rFonts w:ascii="Calibri" w:eastAsia="Calibri" w:hAnsi="Calibri" w:cs="Calibri"/>
                <w:color w:val="000000" w:themeColor="text1"/>
              </w:rPr>
              <w:t xml:space="preserve"> PRINCE2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ddiweddar</w:t>
            </w:r>
            <w:proofErr w:type="spellEnd"/>
            <w:r w:rsidRPr="3782FAA6">
              <w:rPr>
                <w:rFonts w:ascii="Calibri" w:eastAsia="Calibri" w:hAnsi="Calibri" w:cs="Calibri"/>
                <w:color w:val="000000" w:themeColor="text1"/>
              </w:rPr>
              <w:t xml:space="preserve">. Mae Angharad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byw</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Fforest</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Ddena</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ganddi</w:t>
            </w:r>
            <w:proofErr w:type="spellEnd"/>
            <w:r w:rsidRPr="3782FAA6">
              <w:rPr>
                <w:rFonts w:ascii="Calibri" w:eastAsia="Calibri" w:hAnsi="Calibri" w:cs="Calibri"/>
                <w:color w:val="000000" w:themeColor="text1"/>
              </w:rPr>
              <w:t xml:space="preserve"> fab 6 </w:t>
            </w:r>
            <w:proofErr w:type="spellStart"/>
            <w:r w:rsidRPr="3782FAA6">
              <w:rPr>
                <w:rFonts w:ascii="Calibri" w:eastAsia="Calibri" w:hAnsi="Calibri" w:cs="Calibri"/>
                <w:color w:val="000000" w:themeColor="text1"/>
              </w:rPr>
              <w:t>oed</w:t>
            </w:r>
            <w:proofErr w:type="spellEnd"/>
            <w:r w:rsidRPr="3782FAA6">
              <w:rPr>
                <w:rFonts w:ascii="Calibri" w:eastAsia="Calibri" w:hAnsi="Calibri" w:cs="Calibri"/>
                <w:color w:val="000000" w:themeColor="text1"/>
              </w:rPr>
              <w:t>.</w:t>
            </w:r>
          </w:p>
          <w:p w14:paraId="1699C53A" w14:textId="77777777" w:rsidR="0047319D" w:rsidRDefault="0047319D" w:rsidP="005656E8">
            <w:pPr>
              <w:spacing w:before="100" w:after="100" w:line="259" w:lineRule="auto"/>
            </w:pPr>
          </w:p>
          <w:p w14:paraId="4DB2B426" w14:textId="527CBDD5" w:rsidR="3782FAA6" w:rsidRDefault="3782FAA6" w:rsidP="005656E8">
            <w:pPr>
              <w:spacing w:before="100" w:after="100" w:line="259" w:lineRule="auto"/>
              <w:rPr>
                <w:rFonts w:ascii="Calibri" w:eastAsia="Calibri" w:hAnsi="Calibri" w:cs="Calibri"/>
                <w:b/>
                <w:bCs/>
                <w:color w:val="000000" w:themeColor="text1"/>
              </w:rPr>
            </w:pPr>
            <w:r w:rsidRPr="3782FAA6">
              <w:rPr>
                <w:rFonts w:ascii="Calibri" w:eastAsia="Calibri" w:hAnsi="Calibri" w:cs="Calibri"/>
                <w:b/>
                <w:bCs/>
                <w:color w:val="000000" w:themeColor="text1"/>
              </w:rPr>
              <w:t>Dr Maria Oliver</w:t>
            </w:r>
          </w:p>
          <w:p w14:paraId="7EB7352C" w14:textId="106DDDE0" w:rsidR="472C77F7" w:rsidRDefault="472C77F7"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Dr Maria Oliver, </w:t>
            </w:r>
            <w:proofErr w:type="spellStart"/>
            <w:r w:rsidRPr="3782FAA6">
              <w:rPr>
                <w:rFonts w:ascii="Calibri" w:eastAsia="Calibri" w:hAnsi="Calibri" w:cs="Calibri"/>
                <w:color w:val="000000" w:themeColor="text1"/>
              </w:rPr>
              <w:t>Prif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Wyddonydd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InBio</w:t>
            </w:r>
            <w:proofErr w:type="spellEnd"/>
            <w:r w:rsidRPr="3782FAA6">
              <w:rPr>
                <w:rFonts w:ascii="Calibri" w:eastAsia="Calibri" w:hAnsi="Calibri" w:cs="Calibri"/>
                <w:color w:val="000000" w:themeColor="text1"/>
              </w:rPr>
              <w:t xml:space="preserve">, PhD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imiwnoleg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feirol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ôl-ddoethurol</w:t>
            </w:r>
            <w:proofErr w:type="spellEnd"/>
            <w:r w:rsidRPr="3782FAA6">
              <w:rPr>
                <w:rFonts w:ascii="Calibri" w:eastAsia="Calibri" w:hAnsi="Calibri" w:cs="Calibri"/>
                <w:color w:val="000000" w:themeColor="text1"/>
              </w:rPr>
              <w:t xml:space="preserve"> 4 </w:t>
            </w:r>
            <w:proofErr w:type="spellStart"/>
            <w:r w:rsidRPr="3782FAA6">
              <w:rPr>
                <w:rFonts w:ascii="Calibri" w:eastAsia="Calibri" w:hAnsi="Calibri" w:cs="Calibri"/>
                <w:color w:val="000000" w:themeColor="text1"/>
              </w:rPr>
              <w:t>blynedd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thros</w:t>
            </w:r>
            <w:proofErr w:type="spellEnd"/>
            <w:r w:rsidRPr="3782FAA6">
              <w:rPr>
                <w:rFonts w:ascii="Calibri" w:eastAsia="Calibri" w:hAnsi="Calibri" w:cs="Calibri"/>
                <w:color w:val="000000" w:themeColor="text1"/>
              </w:rPr>
              <w:t xml:space="preserve"> 6 </w:t>
            </w:r>
            <w:proofErr w:type="spellStart"/>
            <w:r w:rsidRPr="3782FAA6">
              <w:rPr>
                <w:rFonts w:ascii="Calibri" w:eastAsia="Calibri" w:hAnsi="Calibri" w:cs="Calibri"/>
                <w:color w:val="000000" w:themeColor="text1"/>
              </w:rPr>
              <w:t>mlynedd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brofiad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diwydiant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goruchwylio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contractau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brosiectau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prosiectau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phrosiectau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grantiau</w:t>
            </w:r>
            <w:proofErr w:type="spellEnd"/>
            <w:r w:rsidRPr="3782FAA6">
              <w:rPr>
                <w:rFonts w:ascii="Calibri" w:eastAsia="Calibri" w:hAnsi="Calibri" w:cs="Calibri"/>
                <w:color w:val="000000" w:themeColor="text1"/>
              </w:rPr>
              <w:t xml:space="preserve"> IUK.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ystod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gyrfa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wyddonol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hi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arbenigedd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technegau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imiwnoleg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niferus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gynnwys</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rhai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rhedeg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blatfform</w:t>
            </w:r>
            <w:proofErr w:type="spellEnd"/>
            <w:r w:rsidRPr="3782FAA6">
              <w:rPr>
                <w:rFonts w:ascii="Calibri" w:eastAsia="Calibri" w:hAnsi="Calibri" w:cs="Calibri"/>
                <w:color w:val="000000" w:themeColor="text1"/>
              </w:rPr>
              <w:t xml:space="preserve"> Luminex,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ddefnyddio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brofion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perchenogol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InBio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ganfod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nifer</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alergenau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ogystal</w:t>
            </w:r>
            <w:proofErr w:type="spellEnd"/>
            <w:r w:rsidRPr="3782FAA6">
              <w:rPr>
                <w:rFonts w:ascii="Calibri" w:eastAsia="Calibri" w:hAnsi="Calibri" w:cs="Calibri"/>
                <w:color w:val="000000" w:themeColor="text1"/>
              </w:rPr>
              <w:t xml:space="preserve"> â </w:t>
            </w:r>
            <w:proofErr w:type="spellStart"/>
            <w:r w:rsidRPr="3782FAA6">
              <w:rPr>
                <w:rFonts w:ascii="Calibri" w:eastAsia="Calibri" w:hAnsi="Calibri" w:cs="Calibri"/>
                <w:color w:val="000000" w:themeColor="text1"/>
              </w:rPr>
              <w:t>rhedeg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profion</w:t>
            </w:r>
            <w:proofErr w:type="spellEnd"/>
            <w:r w:rsidRPr="3782FAA6">
              <w:rPr>
                <w:rFonts w:ascii="Calibri" w:eastAsia="Calibri" w:hAnsi="Calibri" w:cs="Calibri"/>
                <w:color w:val="000000" w:themeColor="text1"/>
              </w:rPr>
              <w:t xml:space="preserve"> cytokine </w:t>
            </w:r>
            <w:proofErr w:type="spellStart"/>
            <w:r w:rsidRPr="3782FAA6">
              <w:rPr>
                <w:rFonts w:ascii="Calibri" w:eastAsia="Calibri" w:hAnsi="Calibri" w:cs="Calibri"/>
                <w:color w:val="000000" w:themeColor="text1"/>
              </w:rPr>
              <w:t>amlddadansoddol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ystod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arbrofion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imiwnolegol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cydweithrediad</w:t>
            </w:r>
            <w:proofErr w:type="spellEnd"/>
            <w:r w:rsidRPr="3782FAA6">
              <w:rPr>
                <w:rFonts w:ascii="Calibri" w:eastAsia="Calibri" w:hAnsi="Calibri" w:cs="Calibri"/>
                <w:color w:val="000000" w:themeColor="text1"/>
              </w:rPr>
              <w:t xml:space="preserve"> â </w:t>
            </w:r>
            <w:proofErr w:type="spellStart"/>
            <w:r w:rsidRPr="3782FAA6">
              <w:rPr>
                <w:rFonts w:ascii="Calibri" w:eastAsia="Calibri" w:hAnsi="Calibri" w:cs="Calibri"/>
                <w:color w:val="000000" w:themeColor="text1"/>
              </w:rPr>
              <w:t>phartneriaid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academaidd</w:t>
            </w:r>
            <w:proofErr w:type="spellEnd"/>
            <w:r w:rsidRPr="3782FAA6">
              <w:rPr>
                <w:rFonts w:ascii="Calibri" w:eastAsia="Calibri" w:hAnsi="Calibri" w:cs="Calibri"/>
                <w:color w:val="000000" w:themeColor="text1"/>
              </w:rPr>
              <w:t xml:space="preserve">. Mae Dr Oliver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gyflwynydd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profiadol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trafod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InBio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cynadleddau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cenedlaethol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rhyngwladol</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hi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cyfrannu</w:t>
            </w:r>
            <w:proofErr w:type="spellEnd"/>
            <w:r w:rsidRPr="3782FAA6">
              <w:rPr>
                <w:rFonts w:ascii="Calibri" w:eastAsia="Calibri" w:hAnsi="Calibri" w:cs="Calibri"/>
                <w:color w:val="000000" w:themeColor="text1"/>
              </w:rPr>
              <w:t xml:space="preserve"> at </w:t>
            </w:r>
            <w:proofErr w:type="spellStart"/>
            <w:r w:rsidRPr="3782FAA6">
              <w:rPr>
                <w:rFonts w:ascii="Calibri" w:eastAsia="Calibri" w:hAnsi="Calibri" w:cs="Calibri"/>
                <w:color w:val="000000" w:themeColor="text1"/>
              </w:rPr>
              <w:t>nifer</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gyhoeddiadau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diweddar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hadolygu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gymheiriaid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ynghylch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profion</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ddefnyddir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ganfod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alergenau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bwyd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niferus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ogystal</w:t>
            </w:r>
            <w:proofErr w:type="spellEnd"/>
            <w:r w:rsidRPr="3782FAA6">
              <w:rPr>
                <w:rFonts w:ascii="Calibri" w:eastAsia="Calibri" w:hAnsi="Calibri" w:cs="Calibri"/>
                <w:color w:val="000000" w:themeColor="text1"/>
              </w:rPr>
              <w:t xml:space="preserve"> â </w:t>
            </w:r>
            <w:proofErr w:type="spellStart"/>
            <w:r w:rsidRPr="3782FAA6">
              <w:rPr>
                <w:rFonts w:ascii="Calibri" w:eastAsia="Calibri" w:hAnsi="Calibri" w:cs="Calibri"/>
                <w:color w:val="000000" w:themeColor="text1"/>
              </w:rPr>
              <w:t>phapur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ymatebion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celloedd</w:t>
            </w:r>
            <w:proofErr w:type="spellEnd"/>
            <w:r w:rsidRPr="3782FAA6">
              <w:rPr>
                <w:rFonts w:ascii="Calibri" w:eastAsia="Calibri" w:hAnsi="Calibri" w:cs="Calibri"/>
                <w:color w:val="000000" w:themeColor="text1"/>
              </w:rPr>
              <w:t xml:space="preserve"> T </w:t>
            </w:r>
            <w:proofErr w:type="spellStart"/>
            <w:r w:rsidRPr="3782FAA6">
              <w:rPr>
                <w:rFonts w:ascii="Calibri" w:eastAsia="Calibri" w:hAnsi="Calibri" w:cs="Calibri"/>
                <w:color w:val="000000" w:themeColor="text1"/>
              </w:rPr>
              <w:t>hydredol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frechlynnau</w:t>
            </w:r>
            <w:proofErr w:type="spellEnd"/>
            <w:r w:rsidRPr="3782FAA6">
              <w:rPr>
                <w:rFonts w:ascii="Calibri" w:eastAsia="Calibri" w:hAnsi="Calibri" w:cs="Calibri"/>
                <w:color w:val="000000" w:themeColor="text1"/>
              </w:rPr>
              <w:t xml:space="preserve"> SARS-CoV-2.  </w:t>
            </w:r>
          </w:p>
          <w:p w14:paraId="61EC09BD" w14:textId="703F6425" w:rsidR="3782FAA6" w:rsidRDefault="3782FAA6" w:rsidP="005656E8">
            <w:pPr>
              <w:spacing w:before="100" w:after="100" w:line="259" w:lineRule="auto"/>
              <w:jc w:val="both"/>
              <w:rPr>
                <w:rFonts w:ascii="Calibri" w:eastAsia="Calibri" w:hAnsi="Calibri" w:cs="Calibri"/>
                <w:color w:val="000000" w:themeColor="text1"/>
              </w:rPr>
            </w:pPr>
          </w:p>
          <w:p w14:paraId="57C7156B" w14:textId="505820C4" w:rsidR="3782FAA6" w:rsidRDefault="3782FAA6"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Dr Adrian Walters</w:t>
            </w:r>
          </w:p>
          <w:p w14:paraId="3D907F5F" w14:textId="113DCFE5" w:rsidR="5DC61980" w:rsidRDefault="5DC6198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Dr Adrian Walters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Beiriannydd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Deunyddiau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arbenigo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deunyddiau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electronig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lled-ddargludyddion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haenau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tenau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dyfeisiau</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bod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rhyngwyneb</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rhwng</w:t>
            </w:r>
            <w:proofErr w:type="spellEnd"/>
            <w:r w:rsidRPr="3782FAA6">
              <w:rPr>
                <w:rFonts w:ascii="Calibri" w:eastAsia="Calibri" w:hAnsi="Calibri" w:cs="Calibri"/>
                <w:color w:val="000000" w:themeColor="text1"/>
              </w:rPr>
              <w:t xml:space="preserve"> academia a </w:t>
            </w:r>
            <w:proofErr w:type="spellStart"/>
            <w:r w:rsidRPr="3782FAA6">
              <w:rPr>
                <w:rFonts w:ascii="Calibri" w:eastAsia="Calibri" w:hAnsi="Calibri" w:cs="Calibri"/>
                <w:color w:val="000000" w:themeColor="text1"/>
              </w:rPr>
              <w:t>diwydiant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ers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20 </w:t>
            </w:r>
            <w:proofErr w:type="spellStart"/>
            <w:r w:rsidRPr="3782FAA6">
              <w:rPr>
                <w:rFonts w:ascii="Calibri" w:eastAsia="Calibri" w:hAnsi="Calibri" w:cs="Calibri"/>
                <w:color w:val="000000" w:themeColor="text1"/>
              </w:rPr>
              <w:t>mlynedd</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arwain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llawer</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brosiectau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trosglwyddo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llwyddiannus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ystod</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cyfnod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ymuno</w:t>
            </w:r>
            <w:proofErr w:type="spellEnd"/>
            <w:r w:rsidRPr="3782FAA6">
              <w:rPr>
                <w:rFonts w:ascii="Calibri" w:eastAsia="Calibri" w:hAnsi="Calibri" w:cs="Calibri"/>
                <w:color w:val="000000" w:themeColor="text1"/>
              </w:rPr>
              <w:t xml:space="preserve"> â SUNRISE, </w:t>
            </w:r>
            <w:proofErr w:type="spellStart"/>
            <w:r w:rsidRPr="3782FAA6">
              <w:rPr>
                <w:rFonts w:ascii="Calibri" w:eastAsia="Calibri" w:hAnsi="Calibri" w:cs="Calibri"/>
                <w:color w:val="000000" w:themeColor="text1"/>
              </w:rPr>
              <w:t>arweiniodd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weithgaredd</w:t>
            </w:r>
            <w:proofErr w:type="spellEnd"/>
            <w:r w:rsidRPr="3782FAA6">
              <w:rPr>
                <w:rFonts w:ascii="Calibri" w:eastAsia="Calibri" w:hAnsi="Calibri" w:cs="Calibri"/>
                <w:color w:val="000000" w:themeColor="text1"/>
              </w:rPr>
              <w:t xml:space="preserve"> IP a </w:t>
            </w:r>
            <w:proofErr w:type="spellStart"/>
            <w:r w:rsidRPr="3782FAA6">
              <w:rPr>
                <w:rFonts w:ascii="Calibri" w:eastAsia="Calibri" w:hAnsi="Calibri" w:cs="Calibri"/>
                <w:color w:val="000000" w:themeColor="text1"/>
              </w:rPr>
              <w:t>masnacheiddio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deillio</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Ganolfan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Arloesedd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Gwybodaeth</w:t>
            </w:r>
            <w:proofErr w:type="spellEnd"/>
            <w:r w:rsidRPr="3782FAA6">
              <w:rPr>
                <w:rFonts w:ascii="Calibri" w:eastAsia="Calibri" w:hAnsi="Calibri" w:cs="Calibri"/>
                <w:color w:val="000000" w:themeColor="text1"/>
              </w:rPr>
              <w:t xml:space="preserve"> SPECIFIC a </w:t>
            </w:r>
            <w:proofErr w:type="spellStart"/>
            <w:r w:rsidRPr="3782FAA6">
              <w:rPr>
                <w:rFonts w:ascii="Calibri" w:eastAsia="Calibri" w:hAnsi="Calibri" w:cs="Calibri"/>
                <w:color w:val="000000" w:themeColor="text1"/>
              </w:rPr>
              <w:t>ariennir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EPRSC/Innovate UK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gynorthwyo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sefydlu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gwmni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deilliedig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Hexigone</w:t>
            </w:r>
            <w:proofErr w:type="spellEnd"/>
            <w:r w:rsidRPr="3782FAA6">
              <w:rPr>
                <w:rFonts w:ascii="Calibri" w:eastAsia="Calibri" w:hAnsi="Calibri" w:cs="Calibri"/>
                <w:color w:val="000000" w:themeColor="text1"/>
              </w:rPr>
              <w:t xml:space="preserve"> Inhibitors Ltd (2016) a </w:t>
            </w:r>
            <w:proofErr w:type="spellStart"/>
            <w:r w:rsidRPr="3782FAA6">
              <w:rPr>
                <w:rFonts w:ascii="Calibri" w:eastAsia="Calibri" w:hAnsi="Calibri" w:cs="Calibri"/>
                <w:color w:val="000000" w:themeColor="text1"/>
              </w:rPr>
              <w:t>Kubal</w:t>
            </w:r>
            <w:proofErr w:type="spellEnd"/>
            <w:r w:rsidRPr="3782FAA6">
              <w:rPr>
                <w:rFonts w:ascii="Calibri" w:eastAsia="Calibri" w:hAnsi="Calibri" w:cs="Calibri"/>
                <w:color w:val="000000" w:themeColor="text1"/>
              </w:rPr>
              <w:t xml:space="preserve">-Wraith Ltd (2018). Mae </w:t>
            </w:r>
            <w:proofErr w:type="spellStart"/>
            <w:r w:rsidRPr="3782FAA6">
              <w:rPr>
                <w:rFonts w:ascii="Calibri" w:eastAsia="Calibri" w:hAnsi="Calibri" w:cs="Calibri"/>
                <w:color w:val="000000" w:themeColor="text1"/>
              </w:rPr>
              <w:t>hefyd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sicrhau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dyfarniadau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cyllido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trosiannol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gwerth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£2M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gynorthwyo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busnesau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arweinir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gyflwyno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technolegau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newydd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farchnad</w:t>
            </w:r>
            <w:proofErr w:type="spellEnd"/>
            <w:r w:rsidRPr="3782FAA6">
              <w:rPr>
                <w:rFonts w:ascii="Calibri" w:eastAsia="Calibri" w:hAnsi="Calibri" w:cs="Calibri"/>
                <w:color w:val="000000" w:themeColor="text1"/>
              </w:rPr>
              <w:t xml:space="preserve">.  </w:t>
            </w:r>
          </w:p>
          <w:p w14:paraId="36279136" w14:textId="4826C11A" w:rsidR="5DC61980" w:rsidRDefault="5DC61980" w:rsidP="005656E8">
            <w:pPr>
              <w:spacing w:before="100" w:after="100" w:line="259" w:lineRule="auto"/>
              <w:jc w:val="both"/>
            </w:pPr>
            <w:proofErr w:type="spellStart"/>
            <w:r w:rsidRPr="3782FAA6">
              <w:rPr>
                <w:rFonts w:ascii="Calibri" w:eastAsia="Calibri" w:hAnsi="Calibri" w:cs="Calibri"/>
                <w:color w:val="000000" w:themeColor="text1"/>
              </w:rPr>
              <w:t>Mae'r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dyfarniadau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hennill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gystadleuol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trwy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gynlluniau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UKRI, </w:t>
            </w:r>
            <w:proofErr w:type="spellStart"/>
            <w:r w:rsidRPr="3782FAA6">
              <w:rPr>
                <w:rFonts w:ascii="Calibri" w:eastAsia="Calibri" w:hAnsi="Calibri" w:cs="Calibri"/>
                <w:color w:val="000000" w:themeColor="text1"/>
              </w:rPr>
              <w:t>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Academi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Beirianneg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Frenhinol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Gymdeithas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Frenhinol</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hanes</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drosglwyddo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arloesedd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thechnoleg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gydnabod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drwy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sicrhau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statws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Gweithiwr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Proffesiynol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Trosglwyddo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Cofrestredig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bryd</w:t>
            </w:r>
            <w:proofErr w:type="spellEnd"/>
            <w:r w:rsidRPr="3782FAA6">
              <w:rPr>
                <w:rFonts w:ascii="Calibri" w:eastAsia="Calibri" w:hAnsi="Calibri" w:cs="Calibri"/>
                <w:color w:val="000000" w:themeColor="text1"/>
              </w:rPr>
              <w:t xml:space="preserve">, Adrian </w:t>
            </w:r>
            <w:proofErr w:type="spellStart"/>
            <w:r w:rsidRPr="3782FAA6">
              <w:rPr>
                <w:rFonts w:ascii="Calibri" w:eastAsia="Calibri" w:hAnsi="Calibri" w:cs="Calibri"/>
                <w:color w:val="000000" w:themeColor="text1"/>
              </w:rPr>
              <w:t>yw</w:t>
            </w:r>
            <w:proofErr w:type="spellEnd"/>
            <w:r w:rsidRPr="3782FAA6">
              <w:rPr>
                <w:rFonts w:ascii="Calibri" w:eastAsia="Calibri" w:hAnsi="Calibri" w:cs="Calibri"/>
                <w:color w:val="000000" w:themeColor="text1"/>
              </w:rPr>
              <w:t xml:space="preserve"> Entrepreneur </w:t>
            </w:r>
            <w:proofErr w:type="spellStart"/>
            <w:r w:rsidRPr="3782FAA6">
              <w:rPr>
                <w:rFonts w:ascii="Calibri" w:eastAsia="Calibri" w:hAnsi="Calibri" w:cs="Calibri"/>
                <w:color w:val="000000" w:themeColor="text1"/>
              </w:rPr>
              <w:t>Preswyl</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Gymdeithas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Frenhinol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Coleg </w:t>
            </w:r>
            <w:proofErr w:type="spellStart"/>
            <w:r w:rsidRPr="3782FAA6">
              <w:rPr>
                <w:rFonts w:ascii="Calibri" w:eastAsia="Calibri" w:hAnsi="Calibri" w:cs="Calibri"/>
                <w:color w:val="000000" w:themeColor="text1"/>
              </w:rPr>
              <w:t>Peirianneg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Mhrifysgol</w:t>
            </w:r>
            <w:proofErr w:type="spellEnd"/>
            <w:r w:rsidRPr="3782FAA6">
              <w:rPr>
                <w:rFonts w:ascii="Calibri" w:eastAsia="Calibri" w:hAnsi="Calibri" w:cs="Calibri"/>
                <w:color w:val="000000" w:themeColor="text1"/>
              </w:rPr>
              <w:t xml:space="preserve"> Abertawe, ac </w:t>
            </w:r>
            <w:proofErr w:type="spellStart"/>
            <w:r w:rsidRPr="3782FAA6">
              <w:rPr>
                <w:rFonts w:ascii="Calibri" w:eastAsia="Calibri" w:hAnsi="Calibri" w:cs="Calibri"/>
                <w:color w:val="000000" w:themeColor="text1"/>
              </w:rPr>
              <w:t>ef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unig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unigolyn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ennill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Gwobr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Menter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Gwyddoniaeth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Deunyddiau</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Gofaint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Arfau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Gofaint</w:t>
            </w:r>
            <w:proofErr w:type="spellEnd"/>
            <w:r w:rsidRPr="3782FAA6">
              <w:rPr>
                <w:rFonts w:ascii="Calibri" w:eastAsia="Calibri" w:hAnsi="Calibri" w:cs="Calibri"/>
                <w:color w:val="000000" w:themeColor="text1"/>
              </w:rPr>
              <w:t xml:space="preserve"> Pres </w:t>
            </w:r>
            <w:proofErr w:type="spellStart"/>
            <w:r w:rsidRPr="3782FAA6">
              <w:rPr>
                <w:rFonts w:ascii="Calibri" w:eastAsia="Calibri" w:hAnsi="Calibri" w:cs="Calibri"/>
                <w:color w:val="000000" w:themeColor="text1"/>
              </w:rPr>
              <w:t>ddwywaith</w:t>
            </w:r>
            <w:proofErr w:type="spellEnd"/>
            <w:r w:rsidRPr="3782FAA6">
              <w:rPr>
                <w:rFonts w:ascii="Calibri" w:eastAsia="Calibri" w:hAnsi="Calibri" w:cs="Calibri"/>
                <w:color w:val="000000" w:themeColor="text1"/>
              </w:rPr>
              <w:t>.</w:t>
            </w:r>
          </w:p>
          <w:p w14:paraId="65FD6AD9" w14:textId="344A138C" w:rsidR="3782FAA6" w:rsidRDefault="3782FAA6" w:rsidP="005656E8">
            <w:pPr>
              <w:spacing w:before="100" w:after="100" w:line="259" w:lineRule="auto"/>
              <w:jc w:val="both"/>
              <w:rPr>
                <w:rFonts w:ascii="Calibri" w:eastAsia="Calibri" w:hAnsi="Calibri" w:cs="Calibri"/>
                <w:color w:val="000000" w:themeColor="text1"/>
              </w:rPr>
            </w:pPr>
          </w:p>
          <w:p w14:paraId="7B5D2FA5" w14:textId="30DD4B93" w:rsidR="3782FAA6" w:rsidRDefault="3782FAA6"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 xml:space="preserve">Dr Robert </w:t>
            </w:r>
            <w:proofErr w:type="spellStart"/>
            <w:r w:rsidRPr="3782FAA6">
              <w:rPr>
                <w:rFonts w:ascii="Calibri" w:eastAsia="Calibri" w:hAnsi="Calibri" w:cs="Calibri"/>
                <w:b/>
                <w:bCs/>
                <w:color w:val="000000" w:themeColor="text1"/>
              </w:rPr>
              <w:t>Deaves</w:t>
            </w:r>
            <w:proofErr w:type="spellEnd"/>
            <w:r w:rsidRPr="3782FAA6">
              <w:rPr>
                <w:rFonts w:ascii="Calibri" w:eastAsia="Calibri" w:hAnsi="Calibri" w:cs="Calibri"/>
                <w:b/>
                <w:bCs/>
                <w:color w:val="000000" w:themeColor="text1"/>
              </w:rPr>
              <w:t xml:space="preserve"> (</w:t>
            </w:r>
            <w:r w:rsidR="33FBC018" w:rsidRPr="3782FAA6">
              <w:rPr>
                <w:rFonts w:ascii="Calibri" w:eastAsia="Calibri" w:hAnsi="Calibri" w:cs="Calibri"/>
                <w:b/>
                <w:bCs/>
                <w:color w:val="000000" w:themeColor="text1"/>
              </w:rPr>
              <w:t xml:space="preserve">CEng, FIET, FHEA, </w:t>
            </w:r>
            <w:r w:rsidRPr="3782FAA6">
              <w:rPr>
                <w:rFonts w:ascii="Calibri" w:eastAsia="Calibri" w:hAnsi="Calibri" w:cs="Calibri"/>
                <w:b/>
                <w:bCs/>
                <w:color w:val="000000" w:themeColor="text1"/>
              </w:rPr>
              <w:t>FLSW)</w:t>
            </w:r>
          </w:p>
          <w:p w14:paraId="562AB753" w14:textId="20EB84C4" w:rsidR="4FAF2F4D" w:rsidRDefault="4FAF2F4D"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Rob 35 </w:t>
            </w:r>
            <w:proofErr w:type="spellStart"/>
            <w:r w:rsidRPr="3782FAA6">
              <w:rPr>
                <w:rFonts w:ascii="Calibri" w:eastAsia="Calibri" w:hAnsi="Calibri" w:cs="Calibri"/>
                <w:color w:val="000000" w:themeColor="text1"/>
              </w:rPr>
              <w:t>mlynedd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brofiad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weithio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peirianneg</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enillodd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diwydiannau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amddiffyn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microelectronig</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chynnyrch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defnyddwyr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tri </w:t>
            </w:r>
            <w:proofErr w:type="spellStart"/>
            <w:r w:rsidRPr="3782FAA6">
              <w:rPr>
                <w:rFonts w:ascii="Calibri" w:eastAsia="Calibri" w:hAnsi="Calibri" w:cs="Calibri"/>
                <w:color w:val="000000" w:themeColor="text1"/>
              </w:rPr>
              <w:t>chwmni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eiconig</w:t>
            </w:r>
            <w:proofErr w:type="spellEnd"/>
            <w:r w:rsidRPr="3782FAA6">
              <w:rPr>
                <w:rFonts w:ascii="Calibri" w:eastAsia="Calibri" w:hAnsi="Calibri" w:cs="Calibri"/>
                <w:color w:val="000000" w:themeColor="text1"/>
              </w:rPr>
              <w:t xml:space="preserve">; BAE Systems, STMicroelectronics a Dyson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drefn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honno</w:t>
            </w:r>
            <w:proofErr w:type="spellEnd"/>
            <w:r w:rsidRPr="3782FAA6">
              <w:rPr>
                <w:rFonts w:ascii="Calibri" w:eastAsia="Calibri" w:hAnsi="Calibri" w:cs="Calibri"/>
                <w:color w:val="000000" w:themeColor="text1"/>
              </w:rPr>
              <w:t xml:space="preserve">. </w:t>
            </w:r>
          </w:p>
          <w:p w14:paraId="76DD31FE" w14:textId="30E0B85C" w:rsidR="4FAF2F4D" w:rsidRDefault="4FAF2F4D" w:rsidP="005656E8">
            <w:pPr>
              <w:spacing w:before="100" w:after="100" w:line="259" w:lineRule="auto"/>
              <w:jc w:val="both"/>
            </w:pP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ddechrau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yrfa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wnaeth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pensaernïaeth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mordwyo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ddatganoledig</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gymhwyswyd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systemau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robotig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Dyson, </w:t>
            </w:r>
            <w:proofErr w:type="spellStart"/>
            <w:r w:rsidRPr="3782FAA6">
              <w:rPr>
                <w:rFonts w:ascii="Calibri" w:eastAsia="Calibri" w:hAnsi="Calibri" w:cs="Calibri"/>
                <w:color w:val="000000" w:themeColor="text1"/>
              </w:rPr>
              <w:t>rhoddodd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arweiniad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dimau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gysyniadol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robotig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Arweinydd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Technegol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Cynnyrch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llwyddodd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gymhwyso'r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hynny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i'r</w:t>
            </w:r>
            <w:proofErr w:type="spellEnd"/>
            <w:r w:rsidRPr="3782FAA6">
              <w:rPr>
                <w:rFonts w:ascii="Calibri" w:eastAsia="Calibri" w:hAnsi="Calibri" w:cs="Calibri"/>
                <w:color w:val="000000" w:themeColor="text1"/>
              </w:rPr>
              <w:t xml:space="preserve"> 360Heurist, ail </w:t>
            </w:r>
            <w:proofErr w:type="spellStart"/>
            <w:r w:rsidRPr="3782FAA6">
              <w:rPr>
                <w:rFonts w:ascii="Calibri" w:eastAsia="Calibri" w:hAnsi="Calibri" w:cs="Calibri"/>
                <w:color w:val="000000" w:themeColor="text1"/>
              </w:rPr>
              <w:t>lanhawr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gwactod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awtomataidd</w:t>
            </w:r>
            <w:proofErr w:type="spellEnd"/>
            <w:r w:rsidRPr="3782FAA6">
              <w:rPr>
                <w:rFonts w:ascii="Calibri" w:eastAsia="Calibri" w:hAnsi="Calibri" w:cs="Calibri"/>
                <w:color w:val="000000" w:themeColor="text1"/>
              </w:rPr>
              <w:t xml:space="preserve"> Dyson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werthiant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byd-eang</w:t>
            </w:r>
            <w:proofErr w:type="spellEnd"/>
            <w:r w:rsidRPr="3782FAA6">
              <w:rPr>
                <w:rFonts w:ascii="Calibri" w:eastAsia="Calibri" w:hAnsi="Calibri" w:cs="Calibri"/>
                <w:color w:val="000000" w:themeColor="text1"/>
              </w:rPr>
              <w:t xml:space="preserve">. </w:t>
            </w:r>
          </w:p>
          <w:p w14:paraId="0071A096" w14:textId="2D0C12BA" w:rsidR="4FAF2F4D" w:rsidRDefault="4FAF2F4D" w:rsidP="005656E8">
            <w:pPr>
              <w:spacing w:before="100" w:after="100" w:line="259" w:lineRule="auto"/>
              <w:jc w:val="both"/>
            </w:pPr>
            <w:r w:rsidRPr="3782FAA6">
              <w:rPr>
                <w:rFonts w:ascii="Calibri" w:eastAsia="Calibri" w:hAnsi="Calibri" w:cs="Calibri"/>
                <w:color w:val="000000" w:themeColor="text1"/>
              </w:rPr>
              <w:t xml:space="preserve">Mae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gyfraniadau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cyhoeddus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cynnwys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cadeirio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byrddau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cynghori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prosiectau</w:t>
            </w:r>
            <w:proofErr w:type="spellEnd"/>
            <w:r w:rsidRPr="3782FAA6">
              <w:rPr>
                <w:rFonts w:ascii="Calibri" w:eastAsia="Calibri" w:hAnsi="Calibri" w:cs="Calibri"/>
                <w:color w:val="000000" w:themeColor="text1"/>
              </w:rPr>
              <w:t xml:space="preserve"> EPSRC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prosiectau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arwain</w:t>
            </w:r>
            <w:proofErr w:type="spellEnd"/>
            <w:r w:rsidRPr="3782FAA6">
              <w:rPr>
                <w:rFonts w:ascii="Calibri" w:eastAsia="Calibri" w:hAnsi="Calibri" w:cs="Calibri"/>
                <w:color w:val="000000" w:themeColor="text1"/>
              </w:rPr>
              <w:t xml:space="preserve"> at </w:t>
            </w:r>
            <w:proofErr w:type="spellStart"/>
            <w:r w:rsidRPr="3782FAA6">
              <w:rPr>
                <w:rFonts w:ascii="Calibri" w:eastAsia="Calibri" w:hAnsi="Calibri" w:cs="Calibri"/>
                <w:color w:val="000000" w:themeColor="text1"/>
              </w:rPr>
              <w:t>gwmnïau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ffrwydrol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hynod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gynnwys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SLAMCore</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Opteran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Technolegau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yr</w:t>
            </w:r>
            <w:proofErr w:type="spellEnd"/>
            <w:r w:rsidRPr="3782FAA6">
              <w:rPr>
                <w:rFonts w:ascii="Calibri" w:eastAsia="Calibri" w:hAnsi="Calibri" w:cs="Calibri"/>
                <w:color w:val="000000" w:themeColor="text1"/>
              </w:rPr>
              <w:t xml:space="preserve"> IET, </w:t>
            </w:r>
            <w:proofErr w:type="spellStart"/>
            <w:r w:rsidRPr="3782FAA6">
              <w:rPr>
                <w:rFonts w:ascii="Calibri" w:eastAsia="Calibri" w:hAnsi="Calibri" w:cs="Calibri"/>
                <w:color w:val="000000" w:themeColor="text1"/>
              </w:rPr>
              <w:t>mae'n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aelod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bwyllgor</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cynllun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Achredu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Academaidd</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hefyd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aelod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gweithgar</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Bwyllgor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Cynghori</w:t>
            </w:r>
            <w:proofErr w:type="spellEnd"/>
            <w:r w:rsidRPr="3782FAA6">
              <w:rPr>
                <w:rFonts w:ascii="Calibri" w:eastAsia="Calibri" w:hAnsi="Calibri" w:cs="Calibri"/>
                <w:color w:val="000000" w:themeColor="text1"/>
              </w:rPr>
              <w:t xml:space="preserve"> Cymru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I </w:t>
            </w:r>
            <w:proofErr w:type="spellStart"/>
            <w:r w:rsidRPr="3782FAA6">
              <w:rPr>
                <w:rFonts w:ascii="Calibri" w:eastAsia="Calibri" w:hAnsi="Calibri" w:cs="Calibri"/>
                <w:color w:val="000000" w:themeColor="text1"/>
              </w:rPr>
              <w:t>Lywodraeth</w:t>
            </w:r>
            <w:proofErr w:type="spellEnd"/>
            <w:r w:rsidRPr="3782FAA6">
              <w:rPr>
                <w:rFonts w:ascii="Calibri" w:eastAsia="Calibri" w:hAnsi="Calibri" w:cs="Calibri"/>
                <w:color w:val="000000" w:themeColor="text1"/>
              </w:rPr>
              <w:t xml:space="preserve"> y DU,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casglu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ynghyd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chefnogi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galwadau</w:t>
            </w:r>
            <w:proofErr w:type="spellEnd"/>
            <w:r w:rsidRPr="3782FAA6">
              <w:rPr>
                <w:rFonts w:ascii="Calibri" w:eastAsia="Calibri" w:hAnsi="Calibri" w:cs="Calibri"/>
                <w:color w:val="000000" w:themeColor="text1"/>
              </w:rPr>
              <w:t xml:space="preserve"> am </w:t>
            </w:r>
            <w:proofErr w:type="spellStart"/>
            <w:r w:rsidRPr="3782FAA6">
              <w:rPr>
                <w:rFonts w:ascii="Calibri" w:eastAsia="Calibri" w:hAnsi="Calibri" w:cs="Calibri"/>
                <w:color w:val="000000" w:themeColor="text1"/>
              </w:rPr>
              <w:t>wybodaeth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bwyllgorau'r</w:t>
            </w:r>
            <w:proofErr w:type="spellEnd"/>
            <w:r w:rsidRPr="3782FAA6">
              <w:rPr>
                <w:rFonts w:ascii="Calibri" w:eastAsia="Calibri" w:hAnsi="Calibri" w:cs="Calibri"/>
                <w:color w:val="000000" w:themeColor="text1"/>
              </w:rPr>
              <w:t xml:space="preserve"> Senedd a </w:t>
            </w:r>
            <w:proofErr w:type="spellStart"/>
            <w:r w:rsidRPr="3782FAA6">
              <w:rPr>
                <w:rFonts w:ascii="Calibri" w:eastAsia="Calibri" w:hAnsi="Calibri" w:cs="Calibri"/>
                <w:color w:val="000000" w:themeColor="text1"/>
              </w:rPr>
              <w:t>Thŷ'r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Arglwyddi</w:t>
            </w:r>
            <w:proofErr w:type="spellEnd"/>
            <w:r w:rsidRPr="3782FAA6">
              <w:rPr>
                <w:rFonts w:ascii="Calibri" w:eastAsia="Calibri" w:hAnsi="Calibri" w:cs="Calibri"/>
                <w:color w:val="000000" w:themeColor="text1"/>
              </w:rPr>
              <w:t xml:space="preserve">.   </w:t>
            </w:r>
          </w:p>
          <w:p w14:paraId="39950B2A" w14:textId="3FA3BD5E" w:rsidR="4FAF2F4D" w:rsidRDefault="4FAF2F4D" w:rsidP="005656E8">
            <w:pPr>
              <w:spacing w:before="100" w:after="100" w:line="259" w:lineRule="auto"/>
              <w:jc w:val="both"/>
            </w:pP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2017, </w:t>
            </w:r>
            <w:proofErr w:type="spellStart"/>
            <w:r w:rsidRPr="3782FAA6">
              <w:rPr>
                <w:rFonts w:ascii="Calibri" w:eastAsia="Calibri" w:hAnsi="Calibri" w:cs="Calibri"/>
                <w:color w:val="000000" w:themeColor="text1"/>
              </w:rPr>
              <w:t>dyfarnwyd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statws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Athro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Rob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Coleg Imperial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Llundain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Datblygodd</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rôl</w:t>
            </w:r>
            <w:proofErr w:type="spellEnd"/>
            <w:r w:rsidRPr="3782FAA6">
              <w:rPr>
                <w:rFonts w:ascii="Calibri" w:eastAsia="Calibri" w:hAnsi="Calibri" w:cs="Calibri"/>
                <w:color w:val="000000" w:themeColor="text1"/>
              </w:rPr>
              <w:t xml:space="preserve"> hon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ymgysylltu</w:t>
            </w:r>
            <w:proofErr w:type="spellEnd"/>
            <w:r w:rsidRPr="3782FAA6">
              <w:rPr>
                <w:rFonts w:ascii="Calibri" w:eastAsia="Calibri" w:hAnsi="Calibri" w:cs="Calibri"/>
                <w:color w:val="000000" w:themeColor="text1"/>
              </w:rPr>
              <w:t xml:space="preserve"> â 29 o </w:t>
            </w:r>
            <w:proofErr w:type="spellStart"/>
            <w:r w:rsidRPr="3782FAA6">
              <w:rPr>
                <w:rFonts w:ascii="Calibri" w:eastAsia="Calibri" w:hAnsi="Calibri" w:cs="Calibri"/>
                <w:color w:val="000000" w:themeColor="text1"/>
              </w:rPr>
              <w:t>brifysgolion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cenedlaethol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rhyngwladol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chefnogodd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addysgu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60 o </w:t>
            </w:r>
            <w:proofErr w:type="spellStart"/>
            <w:r w:rsidRPr="3782FAA6">
              <w:rPr>
                <w:rFonts w:ascii="Calibri" w:eastAsia="Calibri" w:hAnsi="Calibri" w:cs="Calibri"/>
                <w:color w:val="000000" w:themeColor="text1"/>
              </w:rPr>
              <w:t>wahanol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garfannau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thros</w:t>
            </w:r>
            <w:proofErr w:type="spellEnd"/>
            <w:r w:rsidRPr="3782FAA6">
              <w:rPr>
                <w:rFonts w:ascii="Calibri" w:eastAsia="Calibri" w:hAnsi="Calibri" w:cs="Calibri"/>
                <w:color w:val="000000" w:themeColor="text1"/>
              </w:rPr>
              <w:t xml:space="preserve"> 2400 o </w:t>
            </w:r>
            <w:proofErr w:type="spellStart"/>
            <w:r w:rsidRPr="3782FAA6">
              <w:rPr>
                <w:rFonts w:ascii="Calibri" w:eastAsia="Calibri" w:hAnsi="Calibri" w:cs="Calibri"/>
                <w:color w:val="000000" w:themeColor="text1"/>
              </w:rPr>
              <w:t>fyfyrwyr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Rob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gwasanaethu</w:t>
            </w:r>
            <w:proofErr w:type="spellEnd"/>
            <w:r w:rsidRPr="3782FAA6">
              <w:rPr>
                <w:rFonts w:ascii="Calibri" w:eastAsia="Calibri" w:hAnsi="Calibri" w:cs="Calibri"/>
                <w:color w:val="000000" w:themeColor="text1"/>
              </w:rPr>
              <w:t xml:space="preserve"> am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3 </w:t>
            </w:r>
            <w:proofErr w:type="spellStart"/>
            <w:r w:rsidRPr="3782FAA6">
              <w:rPr>
                <w:rFonts w:ascii="Calibri" w:eastAsia="Calibri" w:hAnsi="Calibri" w:cs="Calibri"/>
                <w:color w:val="000000" w:themeColor="text1"/>
              </w:rPr>
              <w:t>blynedd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Grŵp</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Athrawon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cynorthwyo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ddewis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70 o </w:t>
            </w:r>
            <w:proofErr w:type="spellStart"/>
            <w:r w:rsidRPr="3782FAA6">
              <w:rPr>
                <w:rFonts w:ascii="Calibri" w:eastAsia="Calibri" w:hAnsi="Calibri" w:cs="Calibri"/>
                <w:color w:val="000000" w:themeColor="text1"/>
              </w:rPr>
              <w:t>Athrawon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w:t>
            </w:r>
          </w:p>
          <w:p w14:paraId="23F84F22" w14:textId="14F24D47" w:rsidR="4FAF2F4D" w:rsidRDefault="4FAF2F4D" w:rsidP="005656E8">
            <w:pPr>
              <w:spacing w:before="100" w:after="100" w:line="259" w:lineRule="auto"/>
              <w:jc w:val="both"/>
            </w:pP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Nghymru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bu</w:t>
            </w:r>
            <w:proofErr w:type="spellEnd"/>
            <w:r w:rsidRPr="3782FAA6">
              <w:rPr>
                <w:rFonts w:ascii="Calibri" w:eastAsia="Calibri" w:hAnsi="Calibri" w:cs="Calibri"/>
                <w:color w:val="000000" w:themeColor="text1"/>
              </w:rPr>
              <w:t xml:space="preserve"> Rob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cadeirio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Bwrdd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Gwyddonol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Rhyngwladol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prosiect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rhwng</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Llywodraeth</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Phrifysgol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Caerdydd</w:t>
            </w:r>
            <w:proofErr w:type="spellEnd"/>
            <w:r w:rsidRPr="3782FAA6">
              <w:rPr>
                <w:rFonts w:ascii="Calibri" w:eastAsia="Calibri" w:hAnsi="Calibri" w:cs="Calibri"/>
                <w:color w:val="000000" w:themeColor="text1"/>
              </w:rPr>
              <w:t xml:space="preserve">, IROHMS. </w:t>
            </w:r>
            <w:proofErr w:type="spellStart"/>
            <w:r w:rsidRPr="3782FAA6">
              <w:rPr>
                <w:rFonts w:ascii="Calibri" w:eastAsia="Calibri" w:hAnsi="Calibri" w:cs="Calibri"/>
                <w:color w:val="000000" w:themeColor="text1"/>
              </w:rPr>
              <w:t>Yma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ysgolion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peirianneg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cyfrifiadureg</w:t>
            </w:r>
            <w:proofErr w:type="spellEnd"/>
            <w:r w:rsidRPr="3782FAA6">
              <w:rPr>
                <w:rFonts w:ascii="Calibri" w:eastAsia="Calibri" w:hAnsi="Calibri" w:cs="Calibri"/>
                <w:color w:val="000000" w:themeColor="text1"/>
              </w:rPr>
              <w:t>/</w:t>
            </w:r>
            <w:proofErr w:type="spellStart"/>
            <w:r w:rsidRPr="3782FAA6">
              <w:rPr>
                <w:rFonts w:ascii="Calibri" w:eastAsia="Calibri" w:hAnsi="Calibri" w:cs="Calibri"/>
                <w:color w:val="000000" w:themeColor="text1"/>
              </w:rPr>
              <w:t>gwybodeg</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seicoleg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darparu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arloesi</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cefnogi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addysgu</w:t>
            </w:r>
            <w:proofErr w:type="spellEnd"/>
            <w:r w:rsidRPr="3782FAA6">
              <w:rPr>
                <w:rFonts w:ascii="Calibri" w:eastAsia="Calibri" w:hAnsi="Calibri" w:cs="Calibri"/>
                <w:color w:val="000000" w:themeColor="text1"/>
              </w:rPr>
              <w:t>/</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mhob</w:t>
            </w:r>
            <w:proofErr w:type="spellEnd"/>
            <w:r w:rsidRPr="3782FAA6">
              <w:rPr>
                <w:rFonts w:ascii="Calibri" w:eastAsia="Calibri" w:hAnsi="Calibri" w:cs="Calibri"/>
                <w:color w:val="000000" w:themeColor="text1"/>
              </w:rPr>
              <w:t xml:space="preserve"> un </w:t>
            </w:r>
            <w:proofErr w:type="spellStart"/>
            <w:r w:rsidRPr="3782FAA6">
              <w:rPr>
                <w:rFonts w:ascii="Calibri" w:eastAsia="Calibri" w:hAnsi="Calibri" w:cs="Calibri"/>
                <w:color w:val="000000" w:themeColor="text1"/>
              </w:rPr>
              <w:t>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wyth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Nghymru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hefyd</w:t>
            </w:r>
            <w:proofErr w:type="spellEnd"/>
            <w:r w:rsidRPr="3782FAA6">
              <w:rPr>
                <w:rFonts w:ascii="Calibri" w:eastAsia="Calibri" w:hAnsi="Calibri" w:cs="Calibri"/>
                <w:color w:val="000000" w:themeColor="text1"/>
              </w:rPr>
              <w:t xml:space="preserve">. </w:t>
            </w:r>
          </w:p>
          <w:p w14:paraId="5D2ADECD" w14:textId="722BF0DE" w:rsidR="4FAF2F4D" w:rsidRDefault="4FAF2F4D"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Rob </w:t>
            </w:r>
            <w:proofErr w:type="spellStart"/>
            <w:r w:rsidRPr="3782FAA6">
              <w:rPr>
                <w:rFonts w:ascii="Calibri" w:eastAsia="Calibri" w:hAnsi="Calibri" w:cs="Calibri"/>
                <w:color w:val="000000" w:themeColor="text1"/>
              </w:rPr>
              <w:t>ddiddordeb</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arbennig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sut</w:t>
            </w:r>
            <w:proofErr w:type="spellEnd"/>
            <w:r w:rsidRPr="3782FAA6">
              <w:rPr>
                <w:rFonts w:ascii="Calibri" w:eastAsia="Calibri" w:hAnsi="Calibri" w:cs="Calibri"/>
                <w:color w:val="000000" w:themeColor="text1"/>
              </w:rPr>
              <w:t xml:space="preserve"> y gall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prifysgol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thechnolegau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uwch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gynnwys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Deallusrwydd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Artiffisial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helpu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dyfu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chynnal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economïau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gwella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cyfoeth</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lles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pobl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Nghymru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Byd</w:t>
            </w:r>
            <w:proofErr w:type="spellEnd"/>
            <w:r w:rsidRPr="3782FAA6">
              <w:rPr>
                <w:rFonts w:ascii="Calibri" w:eastAsia="Calibri" w:hAnsi="Calibri" w:cs="Calibri"/>
                <w:color w:val="000000" w:themeColor="text1"/>
              </w:rPr>
              <w:t xml:space="preserve">! </w:t>
            </w:r>
          </w:p>
          <w:p w14:paraId="0A8320D4" w14:textId="6B1A0D73" w:rsidR="3782FAA6" w:rsidRDefault="3782FAA6" w:rsidP="005656E8">
            <w:pPr>
              <w:spacing w:before="100" w:after="100" w:line="259" w:lineRule="auto"/>
              <w:jc w:val="both"/>
              <w:rPr>
                <w:rFonts w:ascii="Calibri" w:eastAsia="Calibri" w:hAnsi="Calibri" w:cs="Calibri"/>
                <w:color w:val="000000" w:themeColor="text1"/>
              </w:rPr>
            </w:pPr>
          </w:p>
          <w:p w14:paraId="652FB4B9" w14:textId="33A659ED" w:rsidR="15935928" w:rsidRDefault="15935928" w:rsidP="005656E8">
            <w:pPr>
              <w:spacing w:before="100" w:after="100" w:line="259" w:lineRule="auto"/>
              <w:jc w:val="both"/>
              <w:rPr>
                <w:rFonts w:ascii="Calibri" w:eastAsia="Calibri" w:hAnsi="Calibri" w:cs="Calibri"/>
              </w:rPr>
            </w:pPr>
            <w:r w:rsidRPr="3782FAA6">
              <w:rPr>
                <w:rFonts w:ascii="Calibri" w:eastAsia="Calibri" w:hAnsi="Calibri" w:cs="Calibri"/>
                <w:b/>
                <w:bCs/>
                <w:color w:val="000000" w:themeColor="text1"/>
              </w:rPr>
              <w:t xml:space="preserve">Dr Barbara Ibinarriaga Soltero </w:t>
            </w:r>
            <w:r w:rsidRPr="0047319D">
              <w:rPr>
                <w:rFonts w:ascii="Calibri" w:eastAsia="Calibri" w:hAnsi="Calibri" w:cs="Calibri"/>
                <w:b/>
                <w:bCs/>
                <w:color w:val="000000" w:themeColor="text1"/>
              </w:rPr>
              <w:t>(</w:t>
            </w:r>
            <w:proofErr w:type="spellStart"/>
            <w:r w:rsidRPr="0047319D">
              <w:rPr>
                <w:rFonts w:ascii="Calibri" w:eastAsia="Calibri" w:hAnsi="Calibri" w:cs="Calibri"/>
                <w:b/>
                <w:bCs/>
                <w:color w:val="000000" w:themeColor="text1"/>
              </w:rPr>
              <w:t>Cymedrolwr</w:t>
            </w:r>
            <w:proofErr w:type="spellEnd"/>
            <w:r w:rsidRPr="0047319D">
              <w:rPr>
                <w:rFonts w:ascii="Calibri" w:eastAsia="Calibri" w:hAnsi="Calibri" w:cs="Calibri"/>
                <w:b/>
                <w:bCs/>
                <w:color w:val="000000" w:themeColor="text1"/>
              </w:rPr>
              <w:t>)</w:t>
            </w:r>
          </w:p>
          <w:p w14:paraId="21F8294B" w14:textId="71741F2D" w:rsidR="4C1A8764" w:rsidRDefault="4C1A8764"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Barbara </w:t>
            </w:r>
            <w:proofErr w:type="spellStart"/>
            <w:r w:rsidRPr="3782FAA6">
              <w:rPr>
                <w:rFonts w:ascii="Calibri" w:eastAsia="Calibri" w:hAnsi="Calibri" w:cs="Calibri"/>
                <w:color w:val="000000" w:themeColor="text1"/>
              </w:rPr>
              <w:t>yw</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Swyddog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Rhaglen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Cymdeithas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Ddysgedig</w:t>
            </w:r>
            <w:proofErr w:type="spellEnd"/>
            <w:r w:rsidRPr="3782FAA6">
              <w:rPr>
                <w:rFonts w:ascii="Calibri" w:eastAsia="Calibri" w:hAnsi="Calibri" w:cs="Calibri"/>
                <w:color w:val="000000" w:themeColor="text1"/>
              </w:rPr>
              <w:t xml:space="preserve"> Cymru. Barbara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bennaf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gyfrifol</w:t>
            </w:r>
            <w:proofErr w:type="spellEnd"/>
            <w:r w:rsidRPr="3782FAA6">
              <w:rPr>
                <w:rFonts w:ascii="Calibri" w:eastAsia="Calibri" w:hAnsi="Calibri" w:cs="Calibri"/>
                <w:color w:val="000000" w:themeColor="text1"/>
              </w:rPr>
              <w:t xml:space="preserve"> am </w:t>
            </w:r>
            <w:proofErr w:type="spellStart"/>
            <w:r w:rsidRPr="3782FAA6">
              <w:rPr>
                <w:rFonts w:ascii="Calibri" w:eastAsia="Calibri" w:hAnsi="Calibri" w:cs="Calibri"/>
                <w:color w:val="000000" w:themeColor="text1"/>
              </w:rPr>
              <w:t>adeiladu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Rhwydwaith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Gyrfa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Cynnar</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Gymdeithas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hwb</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rhyngddisgyblaethol</w:t>
            </w:r>
            <w:proofErr w:type="spellEnd"/>
            <w:r w:rsidRPr="3782FAA6">
              <w:rPr>
                <w:rFonts w:ascii="Calibri" w:eastAsia="Calibri" w:hAnsi="Calibri" w:cs="Calibri"/>
                <w:color w:val="000000" w:themeColor="text1"/>
              </w:rPr>
              <w:t xml:space="preserve"> a thraws-</w:t>
            </w:r>
            <w:proofErr w:type="spellStart"/>
            <w:r w:rsidRPr="3782FAA6">
              <w:rPr>
                <w:rFonts w:ascii="Calibri" w:eastAsia="Calibri" w:hAnsi="Calibri" w:cs="Calibri"/>
                <w:color w:val="000000" w:themeColor="text1"/>
              </w:rPr>
              <w:t>sefydliadol</w:t>
            </w:r>
            <w:proofErr w:type="spellEnd"/>
            <w:r w:rsidRPr="3782FAA6">
              <w:rPr>
                <w:rFonts w:ascii="Calibri" w:eastAsia="Calibri" w:hAnsi="Calibri" w:cs="Calibri"/>
                <w:color w:val="000000" w:themeColor="text1"/>
              </w:rPr>
              <w:t xml:space="preserve"> Cymru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gysylltu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dathlu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dechrau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gyrfa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
          <w:p w14:paraId="280C4F70" w14:textId="494D2204" w:rsidR="4C1A8764" w:rsidRDefault="4C1A8764" w:rsidP="005656E8">
            <w:pPr>
              <w:spacing w:before="100" w:after="100" w:line="259" w:lineRule="auto"/>
              <w:jc w:val="both"/>
              <w:rPr>
                <w:rFonts w:ascii="Calibri" w:eastAsia="Calibri" w:hAnsi="Calibri" w:cs="Calibri"/>
                <w:color w:val="000000" w:themeColor="text1"/>
              </w:rPr>
            </w:pP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wahân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fod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brif</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bwynt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cyswllt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aelodau’r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Rhwydwaith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Barbara’n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cynhyrchu’r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Bwletin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Gyrfa</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Cynnar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misol</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arwain</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gwaith</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drefnu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seminarau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gweithdai</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gweithgareddau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eraill</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Barbara’n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gweithio’n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agos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gyda</w:t>
            </w:r>
            <w:proofErr w:type="spellEnd"/>
            <w:r w:rsidRPr="3782FAA6">
              <w:rPr>
                <w:rFonts w:ascii="Calibri" w:eastAsia="Calibri" w:hAnsi="Calibri" w:cs="Calibri"/>
                <w:color w:val="000000" w:themeColor="text1"/>
              </w:rPr>
              <w:t xml:space="preserve"> Cathy </w:t>
            </w:r>
            <w:proofErr w:type="spellStart"/>
            <w:r w:rsidRPr="3782FAA6">
              <w:rPr>
                <w:rFonts w:ascii="Calibri" w:eastAsia="Calibri" w:hAnsi="Calibri" w:cs="Calibri"/>
                <w:color w:val="000000" w:themeColor="text1"/>
              </w:rPr>
              <w:t>Stroemer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gyflwyno’r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Rhaglen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un o </w:t>
            </w:r>
            <w:proofErr w:type="spellStart"/>
            <w:r w:rsidRPr="3782FAA6">
              <w:rPr>
                <w:rFonts w:ascii="Calibri" w:eastAsia="Calibri" w:hAnsi="Calibri" w:cs="Calibri"/>
                <w:color w:val="000000" w:themeColor="text1"/>
              </w:rPr>
              <w:t>weithgareddau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craidd</w:t>
            </w:r>
            <w:proofErr w:type="spellEnd"/>
            <w:r w:rsidRPr="3782FAA6">
              <w:rPr>
                <w:rFonts w:ascii="Calibri" w:eastAsia="Calibri" w:hAnsi="Calibri" w:cs="Calibri"/>
                <w:color w:val="000000" w:themeColor="text1"/>
              </w:rPr>
              <w:t xml:space="preserve"> y </w:t>
            </w:r>
            <w:proofErr w:type="spellStart"/>
            <w:r w:rsidRPr="3782FAA6">
              <w:rPr>
                <w:rFonts w:ascii="Calibri" w:eastAsia="Calibri" w:hAnsi="Calibri" w:cs="Calibri"/>
                <w:color w:val="000000" w:themeColor="text1"/>
              </w:rPr>
              <w:t>Gymdeithas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hyrwyddo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cydweithio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draws Cymru. </w:t>
            </w:r>
            <w:proofErr w:type="spellStart"/>
            <w:r w:rsidRPr="3782FAA6">
              <w:rPr>
                <w:rFonts w:ascii="Calibri" w:eastAsia="Calibri" w:hAnsi="Calibri" w:cs="Calibri"/>
                <w:color w:val="000000" w:themeColor="text1"/>
              </w:rPr>
              <w:t>Cyngor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Cyllido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Addysg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Uwch</w:t>
            </w:r>
            <w:proofErr w:type="spellEnd"/>
            <w:r w:rsidRPr="3782FAA6">
              <w:rPr>
                <w:rFonts w:ascii="Calibri" w:eastAsia="Calibri" w:hAnsi="Calibri" w:cs="Calibri"/>
                <w:color w:val="000000" w:themeColor="text1"/>
              </w:rPr>
              <w:t xml:space="preserve"> Cymru (CCAUC) </w:t>
            </w:r>
            <w:proofErr w:type="spellStart"/>
            <w:r w:rsidRPr="3782FAA6">
              <w:rPr>
                <w:rFonts w:ascii="Calibri" w:eastAsia="Calibri" w:hAnsi="Calibri" w:cs="Calibri"/>
                <w:color w:val="000000" w:themeColor="text1"/>
              </w:rPr>
              <w:t>sy’n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cyllido’r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rhaglen</w:t>
            </w:r>
            <w:proofErr w:type="spellEnd"/>
            <w:r w:rsidRPr="3782FAA6">
              <w:rPr>
                <w:rFonts w:ascii="Calibri" w:eastAsia="Calibri" w:hAnsi="Calibri" w:cs="Calibri"/>
                <w:color w:val="000000" w:themeColor="text1"/>
              </w:rPr>
              <w:t xml:space="preserve"> hon.    </w:t>
            </w:r>
          </w:p>
          <w:p w14:paraId="4A00809C" w14:textId="4F73AC5F" w:rsidR="4C1A8764" w:rsidRDefault="4C1A8764"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Barbara </w:t>
            </w:r>
            <w:proofErr w:type="spellStart"/>
            <w:r w:rsidRPr="3782FAA6">
              <w:rPr>
                <w:rFonts w:ascii="Calibri" w:eastAsia="Calibri" w:hAnsi="Calibri" w:cs="Calibri"/>
                <w:color w:val="000000" w:themeColor="text1"/>
              </w:rPr>
              <w:t>gefndir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seicoleg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gwyddorau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cymdeithasol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2021, </w:t>
            </w:r>
            <w:proofErr w:type="spellStart"/>
            <w:r w:rsidRPr="3782FAA6">
              <w:rPr>
                <w:rFonts w:ascii="Calibri" w:eastAsia="Calibri" w:hAnsi="Calibri" w:cs="Calibri"/>
                <w:color w:val="000000" w:themeColor="text1"/>
              </w:rPr>
              <w:t>cwblhaodd</w:t>
            </w:r>
            <w:proofErr w:type="spellEnd"/>
            <w:r w:rsidRPr="3782FAA6">
              <w:rPr>
                <w:rFonts w:ascii="Calibri" w:eastAsia="Calibri" w:hAnsi="Calibri" w:cs="Calibri"/>
                <w:color w:val="000000" w:themeColor="text1"/>
              </w:rPr>
              <w:t xml:space="preserve"> Barbara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PhD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Gwyddorau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Cymdeithasol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Mhrifysgol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Caerdydd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Edrychodd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hymchwil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ymddangosiad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ymwybyddiaeth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ofalgar</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arferion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myfyrio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eraill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Mecsico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ganolbwyntio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ddylanwad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agweddau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ieithyddol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cymdeithasol-ddiwylliannol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economaidd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gwleidyddol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sut</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arferion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cael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cyflwyno</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draws </w:t>
            </w:r>
            <w:proofErr w:type="spellStart"/>
            <w:r w:rsidRPr="3782FAA6">
              <w:rPr>
                <w:rFonts w:ascii="Calibri" w:eastAsia="Calibri" w:hAnsi="Calibri" w:cs="Calibri"/>
                <w:color w:val="000000" w:themeColor="text1"/>
              </w:rPr>
              <w:t>sectorau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cyd-destun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yw’n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angloffon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Ers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hynny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w:t>
            </w:r>
            <w:proofErr w:type="spellEnd"/>
            <w:r w:rsidRPr="3782FAA6">
              <w:rPr>
                <w:rFonts w:ascii="Calibri" w:eastAsia="Calibri" w:hAnsi="Calibri" w:cs="Calibri"/>
                <w:color w:val="000000" w:themeColor="text1"/>
              </w:rPr>
              <w:t xml:space="preserve"> hi </w:t>
            </w:r>
            <w:proofErr w:type="spellStart"/>
            <w:r w:rsidRPr="3782FAA6">
              <w:rPr>
                <w:rFonts w:ascii="Calibri" w:eastAsia="Calibri" w:hAnsi="Calibri" w:cs="Calibri"/>
                <w:color w:val="000000" w:themeColor="text1"/>
              </w:rPr>
              <w:t>wedi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parhau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ymgysylltu</w:t>
            </w:r>
            <w:proofErr w:type="spellEnd"/>
            <w:r w:rsidRPr="3782FAA6">
              <w:rPr>
                <w:rFonts w:ascii="Calibri" w:eastAsia="Calibri" w:hAnsi="Calibri" w:cs="Calibri"/>
                <w:color w:val="000000" w:themeColor="text1"/>
              </w:rPr>
              <w:t xml:space="preserve"> â </w:t>
            </w:r>
            <w:proofErr w:type="spellStart"/>
            <w:r w:rsidRPr="3782FAA6">
              <w:rPr>
                <w:rFonts w:ascii="Calibri" w:eastAsia="Calibri" w:hAnsi="Calibri" w:cs="Calibri"/>
                <w:color w:val="000000" w:themeColor="text1"/>
              </w:rPr>
              <w:t>sefydliadau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llawr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gwlad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Mecsico</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y DU,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roi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cyngor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ddatblygiad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ceisiadau</w:t>
            </w:r>
            <w:proofErr w:type="spellEnd"/>
            <w:r w:rsidRPr="3782FAA6">
              <w:rPr>
                <w:rFonts w:ascii="Calibri" w:eastAsia="Calibri" w:hAnsi="Calibri" w:cs="Calibri"/>
                <w:color w:val="000000" w:themeColor="text1"/>
              </w:rPr>
              <w:t xml:space="preserve"> grant ac </w:t>
            </w:r>
            <w:proofErr w:type="spellStart"/>
            <w:r w:rsidRPr="3782FAA6">
              <w:rPr>
                <w:rFonts w:ascii="Calibri" w:eastAsia="Calibri" w:hAnsi="Calibri" w:cs="Calibri"/>
                <w:color w:val="000000" w:themeColor="text1"/>
              </w:rPr>
              <w:t>eiriol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greu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maes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ymwybyddiaeth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ofalgar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fwy</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amrywiol</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chynhwysol</w:t>
            </w:r>
            <w:proofErr w:type="spellEnd"/>
            <w:r w:rsidRPr="3782FAA6">
              <w:rPr>
                <w:rFonts w:ascii="Calibri" w:eastAsia="Calibri" w:hAnsi="Calibri" w:cs="Calibri"/>
                <w:color w:val="000000" w:themeColor="text1"/>
              </w:rPr>
              <w:t xml:space="preserve">. Mae </w:t>
            </w:r>
            <w:proofErr w:type="spellStart"/>
            <w:r w:rsidRPr="3782FAA6">
              <w:rPr>
                <w:rFonts w:ascii="Calibri" w:eastAsia="Calibri" w:hAnsi="Calibri" w:cs="Calibri"/>
                <w:color w:val="000000" w:themeColor="text1"/>
              </w:rPr>
              <w:t>gan</w:t>
            </w:r>
            <w:proofErr w:type="spellEnd"/>
            <w:r w:rsidRPr="3782FAA6">
              <w:rPr>
                <w:rFonts w:ascii="Calibri" w:eastAsia="Calibri" w:hAnsi="Calibri" w:cs="Calibri"/>
                <w:color w:val="000000" w:themeColor="text1"/>
              </w:rPr>
              <w:t xml:space="preserve"> Barbara </w:t>
            </w:r>
            <w:proofErr w:type="spellStart"/>
            <w:r w:rsidRPr="3782FAA6">
              <w:rPr>
                <w:rFonts w:ascii="Calibri" w:eastAsia="Calibri" w:hAnsi="Calibri" w:cs="Calibri"/>
                <w:color w:val="000000" w:themeColor="text1"/>
              </w:rPr>
              <w:t>hefyd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brofiad</w:t>
            </w:r>
            <w:proofErr w:type="spellEnd"/>
            <w:r w:rsidRPr="3782FAA6">
              <w:rPr>
                <w:rFonts w:ascii="Calibri" w:eastAsia="Calibri" w:hAnsi="Calibri" w:cs="Calibri"/>
                <w:color w:val="000000" w:themeColor="text1"/>
              </w:rPr>
              <w:t xml:space="preserve"> o </w:t>
            </w:r>
            <w:proofErr w:type="spellStart"/>
            <w:r w:rsidRPr="3782FAA6">
              <w:rPr>
                <w:rFonts w:ascii="Calibri" w:eastAsia="Calibri" w:hAnsi="Calibri" w:cs="Calibri"/>
                <w:color w:val="000000" w:themeColor="text1"/>
              </w:rPr>
              <w:t>gynnal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gwaith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ymgynghorol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gyfer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Rheoli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t>
            </w:r>
            <w:proofErr w:type="spellEnd"/>
            <w:r w:rsidRPr="3782FAA6">
              <w:rPr>
                <w:rFonts w:ascii="Calibri" w:eastAsia="Calibri" w:hAnsi="Calibri" w:cs="Calibri"/>
                <w:color w:val="000000" w:themeColor="text1"/>
              </w:rPr>
              <w:t xml:space="preserve"> Da </w:t>
            </w:r>
            <w:proofErr w:type="spellStart"/>
            <w:r w:rsidRPr="3782FAA6">
              <w:rPr>
                <w:rFonts w:ascii="Calibri" w:eastAsia="Calibri" w:hAnsi="Calibri" w:cs="Calibri"/>
                <w:color w:val="000000" w:themeColor="text1"/>
              </w:rPr>
              <w:t>Byw</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Rhyngwladol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ynghylch</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normau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rhywedd</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newid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hinsawdd</w:t>
            </w:r>
            <w:proofErr w:type="spellEnd"/>
            <w:r w:rsidRPr="3782FAA6">
              <w:rPr>
                <w:rFonts w:ascii="Calibri" w:eastAsia="Calibri" w:hAnsi="Calibri" w:cs="Calibri"/>
                <w:color w:val="000000" w:themeColor="text1"/>
              </w:rPr>
              <w:t xml:space="preserve">.    </w:t>
            </w:r>
          </w:p>
          <w:p w14:paraId="1B9C838E" w14:textId="5C89B94D" w:rsidR="4C1A8764" w:rsidRDefault="4C1A8764"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Mae Barbara </w:t>
            </w:r>
            <w:proofErr w:type="spellStart"/>
            <w:r w:rsidRPr="3782FAA6">
              <w:rPr>
                <w:rFonts w:ascii="Calibri" w:eastAsia="Calibri" w:hAnsi="Calibri" w:cs="Calibri"/>
                <w:color w:val="000000" w:themeColor="text1"/>
              </w:rPr>
              <w:t>yn</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frwdfrydig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dros</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gefnogi</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datblygu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proffesiynol</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ymchwilwyr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Nghymru</w:t>
            </w:r>
            <w:proofErr w:type="spellEnd"/>
            <w:r w:rsidRPr="3782FAA6">
              <w:rPr>
                <w:rFonts w:ascii="Calibri" w:eastAsia="Calibri" w:hAnsi="Calibri" w:cs="Calibri"/>
                <w:color w:val="000000" w:themeColor="text1"/>
              </w:rPr>
              <w:t xml:space="preserve"> ac </w:t>
            </w:r>
            <w:proofErr w:type="spellStart"/>
            <w:r w:rsidRPr="3782FAA6">
              <w:rPr>
                <w:rFonts w:ascii="Calibri" w:eastAsia="Calibri" w:hAnsi="Calibri" w:cs="Calibri"/>
                <w:color w:val="000000" w:themeColor="text1"/>
              </w:rPr>
              <w:t>ymgysylltu</w:t>
            </w:r>
            <w:proofErr w:type="spellEnd"/>
            <w:r w:rsidRPr="3782FAA6">
              <w:rPr>
                <w:rFonts w:ascii="Calibri" w:eastAsia="Calibri" w:hAnsi="Calibri" w:cs="Calibri"/>
                <w:color w:val="000000" w:themeColor="text1"/>
              </w:rPr>
              <w:t xml:space="preserve"> a </w:t>
            </w:r>
            <w:proofErr w:type="spellStart"/>
            <w:r w:rsidRPr="3782FAA6">
              <w:rPr>
                <w:rFonts w:ascii="Calibri" w:eastAsia="Calibri" w:hAnsi="Calibri" w:cs="Calibri"/>
                <w:color w:val="000000" w:themeColor="text1"/>
              </w:rPr>
              <w:t>chreu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pontydd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rhwng</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cymunedau</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ymarfer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a’r</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byd</w:t>
            </w:r>
            <w:proofErr w:type="spellEnd"/>
            <w:r w:rsidRPr="3782FAA6">
              <w:rPr>
                <w:rFonts w:ascii="Calibri" w:eastAsia="Calibri" w:hAnsi="Calibri" w:cs="Calibri"/>
                <w:color w:val="000000" w:themeColor="text1"/>
              </w:rPr>
              <w:t xml:space="preserve"> </w:t>
            </w:r>
            <w:proofErr w:type="spellStart"/>
            <w:r w:rsidRPr="3782FAA6">
              <w:rPr>
                <w:rFonts w:ascii="Calibri" w:eastAsia="Calibri" w:hAnsi="Calibri" w:cs="Calibri"/>
                <w:color w:val="000000" w:themeColor="text1"/>
              </w:rPr>
              <w:t>academaidd</w:t>
            </w:r>
            <w:proofErr w:type="spellEnd"/>
            <w:r w:rsidRPr="3782FAA6">
              <w:rPr>
                <w:rFonts w:ascii="Calibri" w:eastAsia="Calibri" w:hAnsi="Calibri" w:cs="Calibri"/>
                <w:color w:val="000000" w:themeColor="text1"/>
              </w:rPr>
              <w:t xml:space="preserve">.    </w:t>
            </w:r>
          </w:p>
        </w:tc>
      </w:tr>
    </w:tbl>
    <w:p w14:paraId="13E2F111" w14:textId="59D1CA1A" w:rsidR="3782FAA6" w:rsidRDefault="3782FAA6" w:rsidP="3782FAA6">
      <w:pPr>
        <w:pStyle w:val="paragraph"/>
        <w:spacing w:before="0" w:beforeAutospacing="0" w:after="0" w:afterAutospacing="0"/>
        <w:jc w:val="center"/>
        <w:rPr>
          <w:rStyle w:val="eop"/>
          <w:rFonts w:ascii="Calibri" w:hAnsi="Calibri" w:cs="Calibri"/>
          <w:b/>
          <w:bCs/>
          <w:color w:val="BF1E2D"/>
          <w:sz w:val="28"/>
          <w:szCs w:val="28"/>
        </w:rPr>
      </w:pPr>
    </w:p>
    <w:p w14:paraId="5DC4E3D2" w14:textId="130D685B" w:rsidR="3782FAA6" w:rsidRDefault="3782FAA6" w:rsidP="3782FAA6">
      <w:pPr>
        <w:pStyle w:val="paragraph"/>
        <w:spacing w:before="0" w:beforeAutospacing="0" w:after="0" w:afterAutospacing="0"/>
        <w:jc w:val="center"/>
        <w:rPr>
          <w:rStyle w:val="eop"/>
          <w:rFonts w:ascii="Calibri" w:hAnsi="Calibri" w:cs="Calibri"/>
          <w:b/>
          <w:bCs/>
          <w:color w:val="BF1E2D"/>
          <w:sz w:val="28"/>
          <w:szCs w:val="28"/>
        </w:rPr>
      </w:pPr>
    </w:p>
    <w:p w14:paraId="438FF218" w14:textId="6D86DA64" w:rsidR="3782FAA6" w:rsidRDefault="3782FAA6" w:rsidP="3782FAA6">
      <w:pPr>
        <w:pStyle w:val="paragraph"/>
        <w:spacing w:before="0" w:beforeAutospacing="0" w:after="0" w:afterAutospacing="0"/>
        <w:jc w:val="center"/>
        <w:rPr>
          <w:rStyle w:val="eop"/>
          <w:rFonts w:ascii="Calibri" w:hAnsi="Calibri" w:cs="Calibri"/>
          <w:b/>
          <w:bCs/>
          <w:color w:val="BF1E2D"/>
          <w:sz w:val="28"/>
          <w:szCs w:val="28"/>
        </w:rPr>
      </w:pPr>
    </w:p>
    <w:p w14:paraId="7261D963" w14:textId="407E07D1" w:rsidR="3EF2E11E" w:rsidRDefault="3EF2E11E" w:rsidP="3EF2E11E">
      <w:pPr>
        <w:pStyle w:val="paragraph"/>
        <w:spacing w:before="0" w:beforeAutospacing="0" w:after="0" w:afterAutospacing="0"/>
        <w:jc w:val="center"/>
        <w:rPr>
          <w:rStyle w:val="eop"/>
          <w:rFonts w:ascii="Calibri" w:hAnsi="Calibri" w:cs="Calibri"/>
          <w:b/>
          <w:bCs/>
          <w:color w:val="BF1E2D"/>
          <w:sz w:val="28"/>
          <w:szCs w:val="28"/>
        </w:rPr>
      </w:pPr>
    </w:p>
    <w:p w14:paraId="46D320B7" w14:textId="77777777" w:rsidR="002C6AD7" w:rsidRDefault="002C6AD7">
      <w:r>
        <w:br w:type="page"/>
      </w:r>
    </w:p>
    <w:p w14:paraId="088B6E20" w14:textId="70A59576" w:rsidR="7BA3FE15" w:rsidRDefault="7BA3FE15" w:rsidP="00A76D85">
      <w:pPr>
        <w:pStyle w:val="paragraph"/>
        <w:spacing w:before="0" w:beforeAutospacing="0" w:after="0" w:afterAutospacing="0" w:line="120" w:lineRule="auto"/>
        <w:jc w:val="center"/>
        <w:rPr>
          <w:rStyle w:val="normaltextrun"/>
          <w:rFonts w:ascii="Calibri" w:hAnsi="Calibri" w:cs="Calibri"/>
          <w:b/>
          <w:bCs/>
          <w:color w:val="BF1E2D"/>
          <w:sz w:val="28"/>
          <w:szCs w:val="28"/>
        </w:rPr>
      </w:pPr>
    </w:p>
    <w:p w14:paraId="5CF9517B" w14:textId="43F092AF" w:rsidR="00EF7EBD" w:rsidRDefault="09010DE2" w:rsidP="3EF2E11E">
      <w:pPr>
        <w:pStyle w:val="paragraph"/>
        <w:spacing w:before="0" w:beforeAutospacing="0" w:after="0" w:afterAutospacing="0"/>
        <w:jc w:val="center"/>
      </w:pPr>
      <w:r>
        <w:rPr>
          <w:noProof/>
        </w:rPr>
        <w:drawing>
          <wp:inline distT="0" distB="0" distL="0" distR="0" wp14:anchorId="0FA322D3" wp14:editId="569B6C33">
            <wp:extent cx="4572000" cy="904875"/>
            <wp:effectExtent l="0" t="0" r="0" b="0"/>
            <wp:docPr id="203626471" name="Picture 20362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p>
    <w:p w14:paraId="1AAF9B6C" w14:textId="1BC22E3D" w:rsidR="3EF2E11E" w:rsidRDefault="3EF2E11E" w:rsidP="3EF2E11E">
      <w:pPr>
        <w:pStyle w:val="paragraph"/>
        <w:spacing w:before="0" w:beforeAutospacing="0" w:after="0" w:afterAutospacing="0"/>
        <w:jc w:val="center"/>
        <w:rPr>
          <w:rStyle w:val="normaltextrun"/>
          <w:rFonts w:ascii="Calibri" w:hAnsi="Calibri" w:cs="Calibri"/>
          <w:b/>
          <w:bCs/>
          <w:color w:val="243746"/>
          <w:sz w:val="32"/>
          <w:szCs w:val="32"/>
          <w:highlight w:val="yellow"/>
        </w:rPr>
      </w:pPr>
    </w:p>
    <w:p w14:paraId="6AFFDD5E" w14:textId="74327729" w:rsidR="00E44E2B" w:rsidRDefault="76BC8504" w:rsidP="3782FAA6">
      <w:pPr>
        <w:pStyle w:val="paragraph"/>
        <w:spacing w:before="0" w:beforeAutospacing="0" w:after="0" w:afterAutospacing="0"/>
        <w:jc w:val="center"/>
        <w:rPr>
          <w:rStyle w:val="normaltextrun"/>
          <w:rFonts w:ascii="Calibri" w:hAnsi="Calibri" w:cs="Calibri"/>
          <w:b/>
          <w:bCs/>
          <w:color w:val="243746"/>
          <w:sz w:val="32"/>
          <w:szCs w:val="32"/>
        </w:rPr>
      </w:pPr>
      <w:bookmarkStart w:id="0" w:name="here"/>
      <w:r w:rsidRPr="3782FAA6">
        <w:rPr>
          <w:rStyle w:val="normaltextrun"/>
          <w:rFonts w:ascii="Calibri" w:hAnsi="Calibri" w:cs="Calibri"/>
          <w:b/>
          <w:bCs/>
          <w:color w:val="243746"/>
          <w:sz w:val="32"/>
          <w:szCs w:val="32"/>
        </w:rPr>
        <w:t>E</w:t>
      </w:r>
      <w:r w:rsidR="0C02A9E6" w:rsidRPr="3782FAA6">
        <w:rPr>
          <w:rStyle w:val="normaltextrun"/>
          <w:rFonts w:ascii="Calibri" w:hAnsi="Calibri" w:cs="Calibri"/>
          <w:b/>
          <w:bCs/>
          <w:color w:val="243746"/>
          <w:sz w:val="32"/>
          <w:szCs w:val="32"/>
        </w:rPr>
        <w:t xml:space="preserve">arly </w:t>
      </w:r>
      <w:r w:rsidRPr="3782FAA6">
        <w:rPr>
          <w:rStyle w:val="normaltextrun"/>
          <w:rFonts w:ascii="Calibri" w:hAnsi="Calibri" w:cs="Calibri"/>
          <w:b/>
          <w:bCs/>
          <w:color w:val="243746"/>
          <w:sz w:val="32"/>
          <w:szCs w:val="32"/>
        </w:rPr>
        <w:t>C</w:t>
      </w:r>
      <w:r w:rsidR="0C02A9E6" w:rsidRPr="3782FAA6">
        <w:rPr>
          <w:rStyle w:val="normaltextrun"/>
          <w:rFonts w:ascii="Calibri" w:hAnsi="Calibri" w:cs="Calibri"/>
          <w:b/>
          <w:bCs/>
          <w:color w:val="243746"/>
          <w:sz w:val="32"/>
          <w:szCs w:val="32"/>
        </w:rPr>
        <w:t xml:space="preserve">areer </w:t>
      </w:r>
      <w:r w:rsidRPr="3782FAA6">
        <w:rPr>
          <w:rStyle w:val="normaltextrun"/>
          <w:rFonts w:ascii="Calibri" w:hAnsi="Calibri" w:cs="Calibri"/>
          <w:b/>
          <w:bCs/>
          <w:color w:val="243746"/>
          <w:sz w:val="32"/>
          <w:szCs w:val="32"/>
        </w:rPr>
        <w:t>R</w:t>
      </w:r>
      <w:r w:rsidR="0C02A9E6" w:rsidRPr="3782FAA6">
        <w:rPr>
          <w:rStyle w:val="normaltextrun"/>
          <w:rFonts w:ascii="Calibri" w:hAnsi="Calibri" w:cs="Calibri"/>
          <w:b/>
          <w:bCs/>
          <w:color w:val="243746"/>
          <w:sz w:val="32"/>
          <w:szCs w:val="32"/>
        </w:rPr>
        <w:t>esearcher</w:t>
      </w:r>
      <w:r w:rsidR="3E5551A2" w:rsidRPr="3782FAA6">
        <w:rPr>
          <w:rStyle w:val="normaltextrun"/>
          <w:rFonts w:ascii="Calibri" w:hAnsi="Calibri" w:cs="Calibri"/>
          <w:b/>
          <w:bCs/>
          <w:color w:val="243746"/>
          <w:sz w:val="32"/>
          <w:szCs w:val="32"/>
        </w:rPr>
        <w:t>s</w:t>
      </w:r>
      <w:r w:rsidRPr="3782FAA6">
        <w:rPr>
          <w:rStyle w:val="normaltextrun"/>
          <w:rFonts w:ascii="Calibri" w:hAnsi="Calibri" w:cs="Calibri"/>
          <w:b/>
          <w:bCs/>
          <w:color w:val="243746"/>
          <w:sz w:val="32"/>
          <w:szCs w:val="32"/>
        </w:rPr>
        <w:t xml:space="preserve"> Network </w:t>
      </w:r>
      <w:r w:rsidR="3C481321" w:rsidRPr="3782FAA6">
        <w:rPr>
          <w:rStyle w:val="normaltextrun"/>
          <w:rFonts w:ascii="Calibri" w:hAnsi="Calibri" w:cs="Calibri"/>
          <w:b/>
          <w:bCs/>
          <w:color w:val="243746"/>
          <w:sz w:val="32"/>
          <w:szCs w:val="32"/>
        </w:rPr>
        <w:t>Event</w:t>
      </w:r>
    </w:p>
    <w:p w14:paraId="045C6614" w14:textId="6B8F3CC4" w:rsidR="00E44E2B" w:rsidRDefault="3AEAD9E1" w:rsidP="3782FAA6">
      <w:pPr>
        <w:pStyle w:val="paragraph"/>
        <w:spacing w:before="0" w:beforeAutospacing="0" w:after="0" w:afterAutospacing="0"/>
        <w:jc w:val="center"/>
        <w:rPr>
          <w:rStyle w:val="eop"/>
          <w:rFonts w:ascii="Calibri" w:hAnsi="Calibri" w:cs="Calibri"/>
          <w:b/>
          <w:bCs/>
          <w:color w:val="243746"/>
          <w:sz w:val="32"/>
          <w:szCs w:val="32"/>
          <w:u w:val="single"/>
        </w:rPr>
      </w:pPr>
      <w:r w:rsidRPr="3782FAA6">
        <w:rPr>
          <w:rStyle w:val="eop"/>
          <w:rFonts w:ascii="Calibri" w:hAnsi="Calibri" w:cs="Calibri"/>
          <w:b/>
          <w:bCs/>
          <w:color w:val="243746"/>
          <w:sz w:val="32"/>
          <w:szCs w:val="32"/>
          <w:u w:val="single"/>
        </w:rPr>
        <w:t xml:space="preserve">"Alt-Ac": Careers for Academics Outside Academia  </w:t>
      </w:r>
    </w:p>
    <w:bookmarkEnd w:id="0"/>
    <w:p w14:paraId="67C4D0EC" w14:textId="77777777" w:rsidR="00E44E2B" w:rsidRDefault="00E44E2B" w:rsidP="3EF2E11E">
      <w:pPr>
        <w:pStyle w:val="paragraph"/>
        <w:spacing w:before="0" w:beforeAutospacing="0" w:after="0" w:afterAutospacing="0"/>
        <w:jc w:val="center"/>
        <w:rPr>
          <w:rStyle w:val="normaltextrun"/>
          <w:rFonts w:ascii="Calibri" w:hAnsi="Calibri" w:cs="Calibri"/>
          <w:b/>
          <w:bCs/>
          <w:color w:val="243746"/>
          <w:sz w:val="28"/>
          <w:szCs w:val="28"/>
          <w:highlight w:val="yellow"/>
        </w:rPr>
      </w:pPr>
    </w:p>
    <w:p w14:paraId="048FEEC4" w14:textId="39C830B3" w:rsidR="00E44E2B" w:rsidRDefault="76BC8504" w:rsidP="3782FAA6">
      <w:pPr>
        <w:pStyle w:val="paragraph"/>
        <w:spacing w:before="0" w:beforeAutospacing="0" w:after="0" w:afterAutospacing="0"/>
        <w:jc w:val="center"/>
        <w:rPr>
          <w:rStyle w:val="eop"/>
          <w:rFonts w:ascii="Calibri" w:hAnsi="Calibri" w:cs="Calibri"/>
          <w:b/>
          <w:bCs/>
          <w:color w:val="243746"/>
          <w:sz w:val="28"/>
          <w:szCs w:val="28"/>
        </w:rPr>
      </w:pPr>
      <w:r w:rsidRPr="3782FAA6">
        <w:rPr>
          <w:rStyle w:val="eop"/>
          <w:rFonts w:ascii="Calibri" w:hAnsi="Calibri" w:cs="Calibri"/>
          <w:b/>
          <w:bCs/>
          <w:color w:val="243746"/>
          <w:sz w:val="28"/>
          <w:szCs w:val="28"/>
        </w:rPr>
        <w:t xml:space="preserve">Zoom: </w:t>
      </w:r>
      <w:r w:rsidR="626E419C" w:rsidRPr="3782FAA6">
        <w:rPr>
          <w:rStyle w:val="eop"/>
          <w:rFonts w:ascii="Calibri" w:hAnsi="Calibri" w:cs="Calibri"/>
          <w:b/>
          <w:bCs/>
          <w:color w:val="243746"/>
          <w:sz w:val="28"/>
          <w:szCs w:val="28"/>
        </w:rPr>
        <w:t xml:space="preserve">1:00 -03:00 pm, </w:t>
      </w:r>
      <w:r w:rsidR="287BE9B8" w:rsidRPr="3782FAA6">
        <w:rPr>
          <w:rStyle w:val="eop"/>
          <w:rFonts w:ascii="Calibri" w:hAnsi="Calibri" w:cs="Calibri"/>
          <w:b/>
          <w:bCs/>
          <w:color w:val="243746"/>
          <w:sz w:val="28"/>
          <w:szCs w:val="28"/>
        </w:rPr>
        <w:t>2</w:t>
      </w:r>
      <w:r w:rsidR="626E419C" w:rsidRPr="3782FAA6">
        <w:rPr>
          <w:rStyle w:val="eop"/>
          <w:rFonts w:ascii="Calibri" w:hAnsi="Calibri" w:cs="Calibri"/>
          <w:b/>
          <w:bCs/>
          <w:color w:val="243746"/>
          <w:sz w:val="28"/>
          <w:szCs w:val="28"/>
        </w:rPr>
        <w:t xml:space="preserve">6 </w:t>
      </w:r>
      <w:r w:rsidR="6269A12A" w:rsidRPr="3782FAA6">
        <w:rPr>
          <w:rStyle w:val="eop"/>
          <w:rFonts w:ascii="Calibri" w:hAnsi="Calibri" w:cs="Calibri"/>
          <w:b/>
          <w:bCs/>
          <w:color w:val="243746"/>
          <w:sz w:val="28"/>
          <w:szCs w:val="28"/>
        </w:rPr>
        <w:t>January</w:t>
      </w:r>
      <w:r w:rsidR="626E419C" w:rsidRPr="3782FAA6">
        <w:rPr>
          <w:rStyle w:val="eop"/>
          <w:rFonts w:ascii="Calibri" w:hAnsi="Calibri" w:cs="Calibri"/>
          <w:b/>
          <w:bCs/>
          <w:color w:val="243746"/>
          <w:sz w:val="28"/>
          <w:szCs w:val="28"/>
        </w:rPr>
        <w:t xml:space="preserve"> 2023</w:t>
      </w:r>
    </w:p>
    <w:p w14:paraId="6391BDCB" w14:textId="51BFA293" w:rsidR="4659BFBC" w:rsidRDefault="4659BFBC" w:rsidP="4659BFBC">
      <w:pPr>
        <w:pStyle w:val="paragraph"/>
        <w:spacing w:before="0" w:beforeAutospacing="0" w:after="0" w:afterAutospacing="0"/>
        <w:jc w:val="center"/>
      </w:pPr>
    </w:p>
    <w:tbl>
      <w:tblPr>
        <w:tblStyle w:val="TableGrid"/>
        <w:tblW w:w="10170" w:type="dxa"/>
        <w:tblLayout w:type="fixed"/>
        <w:tblLook w:val="04A0" w:firstRow="1" w:lastRow="0" w:firstColumn="1" w:lastColumn="0" w:noHBand="0" w:noVBand="1"/>
      </w:tblPr>
      <w:tblGrid>
        <w:gridCol w:w="450"/>
        <w:gridCol w:w="9720"/>
      </w:tblGrid>
      <w:tr w:rsidR="3EF2E11E" w14:paraId="3E81827B" w14:textId="77777777" w:rsidTr="3782FAA6">
        <w:tc>
          <w:tcPr>
            <w:tcW w:w="450" w:type="dxa"/>
            <w:tcBorders>
              <w:top w:val="single" w:sz="6" w:space="0" w:color="auto"/>
              <w:left w:val="single" w:sz="6" w:space="0" w:color="auto"/>
              <w:bottom w:val="nil"/>
              <w:right w:val="nil"/>
            </w:tcBorders>
            <w:shd w:val="clear" w:color="auto" w:fill="00916E"/>
          </w:tcPr>
          <w:p w14:paraId="5D53CCE1" w14:textId="11530CEB" w:rsidR="3EF2E11E" w:rsidRDefault="3EF2E11E" w:rsidP="005656E8">
            <w:pPr>
              <w:spacing w:before="100" w:after="100" w:line="259" w:lineRule="auto"/>
              <w:jc w:val="center"/>
              <w:rPr>
                <w:rFonts w:ascii="Calibri" w:eastAsia="Calibri" w:hAnsi="Calibri" w:cs="Calibri"/>
                <w:b/>
                <w:bCs/>
                <w:color w:val="FFFFFF" w:themeColor="background1"/>
              </w:rPr>
            </w:pPr>
          </w:p>
        </w:tc>
        <w:tc>
          <w:tcPr>
            <w:tcW w:w="9720" w:type="dxa"/>
            <w:tcBorders>
              <w:top w:val="single" w:sz="6" w:space="0" w:color="auto"/>
              <w:left w:val="nil"/>
              <w:bottom w:val="nil"/>
              <w:right w:val="single" w:sz="6" w:space="0" w:color="auto"/>
            </w:tcBorders>
            <w:shd w:val="clear" w:color="auto" w:fill="00916E"/>
          </w:tcPr>
          <w:p w14:paraId="12D92687" w14:textId="0BD1C957" w:rsidR="3EF2E11E" w:rsidRDefault="6E3580D0" w:rsidP="005656E8">
            <w:pPr>
              <w:spacing w:before="100" w:after="100" w:line="259" w:lineRule="auto"/>
              <w:jc w:val="center"/>
              <w:rPr>
                <w:rFonts w:ascii="Calibri" w:eastAsia="Calibri" w:hAnsi="Calibri" w:cs="Calibri"/>
                <w:b/>
                <w:bCs/>
                <w:color w:val="FFFFFF" w:themeColor="background1"/>
                <w:sz w:val="24"/>
                <w:szCs w:val="24"/>
              </w:rPr>
            </w:pPr>
            <w:r w:rsidRPr="3782FAA6">
              <w:rPr>
                <w:rFonts w:ascii="Calibri" w:eastAsia="Calibri" w:hAnsi="Calibri" w:cs="Calibri"/>
                <w:b/>
                <w:bCs/>
                <w:color w:val="FFFFFF" w:themeColor="background1"/>
                <w:sz w:val="24"/>
                <w:szCs w:val="24"/>
              </w:rPr>
              <w:t>Talks</w:t>
            </w:r>
          </w:p>
        </w:tc>
      </w:tr>
      <w:tr w:rsidR="3EF2E11E" w14:paraId="3912AB2D" w14:textId="77777777" w:rsidTr="3782FAA6">
        <w:tc>
          <w:tcPr>
            <w:tcW w:w="450" w:type="dxa"/>
            <w:tcBorders>
              <w:top w:val="nil"/>
              <w:left w:val="single" w:sz="6" w:space="0" w:color="auto"/>
              <w:bottom w:val="single" w:sz="6" w:space="0" w:color="auto"/>
              <w:right w:val="nil"/>
            </w:tcBorders>
          </w:tcPr>
          <w:p w14:paraId="75246F47" w14:textId="2D471988" w:rsidR="3EF2E11E" w:rsidRDefault="3EF2E11E" w:rsidP="005656E8">
            <w:pPr>
              <w:spacing w:before="100" w:after="100" w:line="259" w:lineRule="auto"/>
              <w:jc w:val="both"/>
              <w:rPr>
                <w:rFonts w:ascii="Calibri" w:eastAsia="Calibri" w:hAnsi="Calibri" w:cs="Calibri"/>
                <w:color w:val="000000" w:themeColor="text1"/>
              </w:rPr>
            </w:pPr>
          </w:p>
        </w:tc>
        <w:tc>
          <w:tcPr>
            <w:tcW w:w="9720" w:type="dxa"/>
            <w:tcBorders>
              <w:top w:val="nil"/>
              <w:left w:val="nil"/>
              <w:bottom w:val="single" w:sz="6" w:space="0" w:color="auto"/>
              <w:right w:val="single" w:sz="6" w:space="0" w:color="auto"/>
            </w:tcBorders>
          </w:tcPr>
          <w:p w14:paraId="374527BD" w14:textId="18FDE2EC" w:rsidR="3EF2E11E" w:rsidRDefault="6E3580D0"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‘Behind the Curtain: Building a Career in Professional Services in Higher Education’</w:t>
            </w:r>
          </w:p>
          <w:p w14:paraId="11129C1D" w14:textId="545C04C8"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 xml:space="preserve">Dr Angharad Watson </w:t>
            </w:r>
            <w:r w:rsidRPr="3782FAA6">
              <w:rPr>
                <w:rFonts w:ascii="Calibri" w:eastAsia="Calibri" w:hAnsi="Calibri" w:cs="Calibri"/>
                <w:color w:val="000000" w:themeColor="text1"/>
              </w:rPr>
              <w:t>| Institutional Translation Manager at Cardiff University</w:t>
            </w:r>
          </w:p>
          <w:p w14:paraId="6FA9523F" w14:textId="46D7F674"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I wanted to have a PhD &amp; become an academic since watching “Ballet Shoes” as a child – the idea of being a “blue stocking” captured my imagination. I focused all my efforts on that path – A-levels, degree, PhD. I moved to Cardiff for my post doc, and I had a 5 year plan – I was going to make a 3 year post doc last 5 years by having 2 periods of maternity leave, and at the end of it I would secure a fellowship, then start building my own lab. Easy. There were just a couple of hitches – I didn’t have my own research area, and I couldn't get pregnant.  </w:t>
            </w:r>
          </w:p>
          <w:p w14:paraId="0BA90FFD" w14:textId="16A278FF"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In this talk I’ll share how I had to rethink everything, what I wish I’d known at the start, and how I’ve found job satisfaction, purpose, value and work-life balance in Professional Services – all without a plan!</w:t>
            </w:r>
          </w:p>
          <w:p w14:paraId="32DBD758" w14:textId="54C05CD5"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71CA004E" w14:textId="23748E5A" w:rsidR="3EF2E11E" w:rsidRDefault="38AD8D60"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6E3580D0" w:rsidRPr="3782FAA6">
              <w:rPr>
                <w:rFonts w:ascii="Calibri" w:eastAsia="Calibri" w:hAnsi="Calibri" w:cs="Calibri"/>
                <w:b/>
                <w:bCs/>
                <w:color w:val="000000" w:themeColor="text1"/>
                <w:sz w:val="24"/>
                <w:szCs w:val="24"/>
              </w:rPr>
              <w:t>My scientific career journey: from academia to industry</w:t>
            </w:r>
            <w:r w:rsidR="281DC913" w:rsidRPr="3782FAA6">
              <w:rPr>
                <w:rFonts w:ascii="Calibri" w:eastAsia="Calibri" w:hAnsi="Calibri" w:cs="Calibri"/>
                <w:b/>
                <w:bCs/>
                <w:color w:val="000000" w:themeColor="text1"/>
                <w:sz w:val="24"/>
                <w:szCs w:val="24"/>
              </w:rPr>
              <w:t>’</w:t>
            </w:r>
          </w:p>
          <w:p w14:paraId="1343D62D" w14:textId="74D6CF47" w:rsidR="3EF2E11E" w:rsidRDefault="734DC74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 xml:space="preserve">Dr Maria Oliver </w:t>
            </w:r>
            <w:r w:rsidRPr="3782FAA6">
              <w:rPr>
                <w:rFonts w:ascii="Calibri" w:eastAsia="Calibri" w:hAnsi="Calibri" w:cs="Calibri"/>
                <w:color w:val="000000" w:themeColor="text1"/>
              </w:rPr>
              <w:t xml:space="preserve">| Principal Scientist at </w:t>
            </w:r>
            <w:proofErr w:type="spellStart"/>
            <w:r w:rsidRPr="3782FAA6">
              <w:rPr>
                <w:rFonts w:ascii="Calibri" w:eastAsia="Calibri" w:hAnsi="Calibri" w:cs="Calibri"/>
                <w:color w:val="000000" w:themeColor="text1"/>
              </w:rPr>
              <w:t>InBio</w:t>
            </w:r>
            <w:proofErr w:type="spellEnd"/>
          </w:p>
          <w:p w14:paraId="16057228" w14:textId="0FCC2B5F" w:rsidR="3EF2E11E" w:rsidRDefault="6E3580D0"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My talk will cover my scientific background leading up to my PhD and my main incentives behind choosing to undertake one in the first place. I will then discuss my following years as a post-doc, before describing the reasons I started to doubt that a career in academia was right for me, my motivations for seeking an alternative career path and the struggles and oppositions I faced when making that decision. I will explain my current role within the biotech industry; how it differs from academia and where there are similarities. I will also review what I feel are the key transferrable skills you will have gained from your PhD and how they are relevant in industry, as well as highlight some important skills that you may not have acquired through your time in academia. I will finish by describing the positives that I personally feel I get from being in industry, and hopefully demonstrate that an alternative but rewarding scientific career outside of academia is a reality for you.  </w:t>
            </w:r>
          </w:p>
          <w:p w14:paraId="1FC04969" w14:textId="10CF4AFB"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43DB32C7" w14:textId="2437CEFF" w:rsidR="3EF2E11E" w:rsidRDefault="45B958D7"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2385B228" w:rsidRPr="3782FAA6">
              <w:rPr>
                <w:rFonts w:ascii="Calibri" w:eastAsia="Calibri" w:hAnsi="Calibri" w:cs="Calibri"/>
                <w:b/>
                <w:bCs/>
                <w:color w:val="000000" w:themeColor="text1"/>
                <w:sz w:val="24"/>
                <w:szCs w:val="24"/>
              </w:rPr>
              <w:t>Technology Transfer – Translating ideas into products</w:t>
            </w:r>
            <w:r w:rsidR="7CB62E66" w:rsidRPr="3782FAA6">
              <w:rPr>
                <w:rFonts w:ascii="Calibri" w:eastAsia="Calibri" w:hAnsi="Calibri" w:cs="Calibri"/>
                <w:b/>
                <w:bCs/>
                <w:color w:val="000000" w:themeColor="text1"/>
                <w:sz w:val="24"/>
                <w:szCs w:val="24"/>
              </w:rPr>
              <w:t>’</w:t>
            </w:r>
          </w:p>
          <w:p w14:paraId="45585C29" w14:textId="43176C8F"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Dr Adrian Walters</w:t>
            </w:r>
            <w:r w:rsidRPr="3782FAA6">
              <w:rPr>
                <w:rFonts w:ascii="Calibri" w:eastAsia="Calibri" w:hAnsi="Calibri" w:cs="Calibri"/>
                <w:color w:val="000000" w:themeColor="text1"/>
              </w:rPr>
              <w:t xml:space="preserve"> | Materials Engineer Specialists at Swansea University, SUNRISE Programme Director.</w:t>
            </w:r>
          </w:p>
          <w:p w14:paraId="39E9095E" w14:textId="113AA131"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It is widely accepted that researchers make good Technology Transfer Officers (TTO). The overall goal of the TTO is to commercialise the outputs of university research. To achieve this the TTO will typically need to engage in a wide range of associated activities including developing and maintaining industrial partnerships, identification and management of intellectual property, and creating and mentoring start-ups. This talk will describe the role of the TTO, along with some real-life examples.</w:t>
            </w:r>
          </w:p>
          <w:p w14:paraId="41141837" w14:textId="54C05CD5" w:rsidR="3EF2E11E" w:rsidRDefault="2385B228"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_________________________________________________________________</w:t>
            </w:r>
          </w:p>
          <w:p w14:paraId="630A1711" w14:textId="5825A146" w:rsidR="3EF2E11E" w:rsidRDefault="1F8A42AE" w:rsidP="005656E8">
            <w:pPr>
              <w:spacing w:before="100" w:after="100" w:line="259" w:lineRule="auto"/>
              <w:jc w:val="both"/>
              <w:rPr>
                <w:rFonts w:ascii="Calibri" w:eastAsia="Calibri" w:hAnsi="Calibri" w:cs="Calibri"/>
                <w:b/>
                <w:bCs/>
                <w:color w:val="000000" w:themeColor="text1"/>
                <w:sz w:val="24"/>
                <w:szCs w:val="24"/>
              </w:rPr>
            </w:pPr>
            <w:r w:rsidRPr="3782FAA6">
              <w:rPr>
                <w:rFonts w:ascii="Calibri" w:eastAsia="Calibri" w:hAnsi="Calibri" w:cs="Calibri"/>
                <w:b/>
                <w:bCs/>
                <w:color w:val="000000" w:themeColor="text1"/>
                <w:sz w:val="24"/>
                <w:szCs w:val="24"/>
              </w:rPr>
              <w:t>‘</w:t>
            </w:r>
            <w:r w:rsidR="3326BF22" w:rsidRPr="3782FAA6">
              <w:rPr>
                <w:rFonts w:ascii="Calibri" w:eastAsia="Calibri" w:hAnsi="Calibri" w:cs="Calibri"/>
                <w:b/>
                <w:bCs/>
                <w:color w:val="000000" w:themeColor="text1"/>
                <w:sz w:val="24"/>
                <w:szCs w:val="24"/>
              </w:rPr>
              <w:t>Tightly Coupling an Engineering Career with Academia!</w:t>
            </w:r>
            <w:r w:rsidR="2C7453E1" w:rsidRPr="3782FAA6">
              <w:rPr>
                <w:rFonts w:ascii="Calibri" w:eastAsia="Calibri" w:hAnsi="Calibri" w:cs="Calibri"/>
                <w:b/>
                <w:bCs/>
                <w:color w:val="000000" w:themeColor="text1"/>
                <w:sz w:val="24"/>
                <w:szCs w:val="24"/>
              </w:rPr>
              <w:t>’</w:t>
            </w:r>
            <w:r w:rsidR="3326BF22" w:rsidRPr="3782FAA6">
              <w:rPr>
                <w:rFonts w:ascii="Calibri" w:eastAsia="Calibri" w:hAnsi="Calibri" w:cs="Calibri"/>
                <w:b/>
                <w:bCs/>
                <w:color w:val="000000" w:themeColor="text1"/>
                <w:sz w:val="24"/>
                <w:szCs w:val="24"/>
              </w:rPr>
              <w:t xml:space="preserve"> </w:t>
            </w:r>
          </w:p>
          <w:p w14:paraId="3A9D8329" w14:textId="70F4F9C0" w:rsidR="3EF2E11E" w:rsidRDefault="3326BF22"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 xml:space="preserve">Dr Robert </w:t>
            </w:r>
            <w:proofErr w:type="spellStart"/>
            <w:r w:rsidRPr="3782FAA6">
              <w:rPr>
                <w:rFonts w:ascii="Calibri" w:eastAsia="Calibri" w:hAnsi="Calibri" w:cs="Calibri"/>
                <w:b/>
                <w:bCs/>
                <w:color w:val="000000" w:themeColor="text1"/>
              </w:rPr>
              <w:t>Deaves</w:t>
            </w:r>
            <w:proofErr w:type="spellEnd"/>
            <w:r w:rsidRPr="3782FAA6">
              <w:rPr>
                <w:rFonts w:ascii="Calibri" w:eastAsia="Calibri" w:hAnsi="Calibri" w:cs="Calibri"/>
                <w:b/>
                <w:bCs/>
                <w:color w:val="000000" w:themeColor="text1"/>
              </w:rPr>
              <w:t xml:space="preserve"> (</w:t>
            </w:r>
            <w:r w:rsidR="01399AC1" w:rsidRPr="3782FAA6">
              <w:rPr>
                <w:rFonts w:ascii="Calibri" w:eastAsia="Calibri" w:hAnsi="Calibri" w:cs="Calibri"/>
                <w:b/>
                <w:bCs/>
                <w:color w:val="000000" w:themeColor="text1"/>
              </w:rPr>
              <w:t xml:space="preserve">CEng, FIET, FHEA, </w:t>
            </w:r>
            <w:r w:rsidRPr="3782FAA6">
              <w:rPr>
                <w:rFonts w:ascii="Calibri" w:eastAsia="Calibri" w:hAnsi="Calibri" w:cs="Calibri"/>
                <w:b/>
                <w:bCs/>
                <w:color w:val="000000" w:themeColor="text1"/>
              </w:rPr>
              <w:t>FLSW)</w:t>
            </w:r>
            <w:r w:rsidRPr="3782FAA6">
              <w:rPr>
                <w:rFonts w:ascii="Calibri" w:eastAsia="Calibri" w:hAnsi="Calibri" w:cs="Calibri"/>
                <w:color w:val="000000" w:themeColor="text1"/>
              </w:rPr>
              <w:t xml:space="preserve"> | Senior Principal Engineer, Dyson Ltd and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Visiting Professor of Robotic Systems Architectures, Imperial College London.</w:t>
            </w:r>
          </w:p>
          <w:p w14:paraId="22779973" w14:textId="3B610250" w:rsidR="005656E8" w:rsidRDefault="3326BF22" w:rsidP="005656E8">
            <w:pPr>
              <w:spacing w:before="100" w:after="10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This presentation will provide an overview of an engineering career which has been tightly coupled with academia for over 35 years. Here a review of how an industrialist has been able to gain academic qualifications, support University research/students and be appointed a Visiting Professor is provided. This has all been achieved whilst not being a fulltime employee of an academic institution. Pros and cons of this route are given along with the influence that national institutions have had on following such a path. The presentation concludes with advice and tips for those that wish to pursue such a career.   </w:t>
            </w:r>
          </w:p>
        </w:tc>
      </w:tr>
    </w:tbl>
    <w:p w14:paraId="4564FAC8" w14:textId="524241C9" w:rsidR="4659BFBC" w:rsidRDefault="4659BFBC" w:rsidP="3782FAA6">
      <w:pPr>
        <w:spacing w:after="0"/>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14:paraId="3CE42305" w14:textId="77777777" w:rsidTr="3782FAA6">
        <w:tc>
          <w:tcPr>
            <w:tcW w:w="10170" w:type="dxa"/>
            <w:shd w:val="clear" w:color="auto" w:fill="00916E"/>
            <w:tcMar>
              <w:left w:w="105" w:type="dxa"/>
              <w:right w:w="105" w:type="dxa"/>
            </w:tcMar>
          </w:tcPr>
          <w:p w14:paraId="78A109DD" w14:textId="51D22449" w:rsidR="3782FAA6" w:rsidRDefault="3782FAA6" w:rsidP="005656E8">
            <w:pPr>
              <w:spacing w:beforeLines="100" w:before="240" w:afterLines="100" w:after="240" w:line="259" w:lineRule="auto"/>
              <w:jc w:val="center"/>
              <w:rPr>
                <w:rFonts w:ascii="Calibri" w:eastAsia="Calibri" w:hAnsi="Calibri" w:cs="Calibri"/>
                <w:color w:val="FFFFFF" w:themeColor="background1"/>
                <w:sz w:val="24"/>
                <w:szCs w:val="24"/>
              </w:rPr>
            </w:pPr>
            <w:r w:rsidRPr="3782FAA6">
              <w:rPr>
                <w:rFonts w:ascii="Calibri" w:eastAsia="Calibri" w:hAnsi="Calibri" w:cs="Calibri"/>
                <w:b/>
                <w:bCs/>
                <w:color w:val="FFFFFF" w:themeColor="background1"/>
                <w:sz w:val="24"/>
                <w:szCs w:val="24"/>
              </w:rPr>
              <w:t>Speakers’ Biographies</w:t>
            </w:r>
          </w:p>
        </w:tc>
      </w:tr>
      <w:tr w:rsidR="3782FAA6" w14:paraId="5742A88F" w14:textId="77777777" w:rsidTr="3782FAA6">
        <w:tc>
          <w:tcPr>
            <w:tcW w:w="10170" w:type="dxa"/>
            <w:tcMar>
              <w:left w:w="105" w:type="dxa"/>
              <w:right w:w="105" w:type="dxa"/>
            </w:tcMar>
          </w:tcPr>
          <w:p w14:paraId="399E75C7" w14:textId="570C16FA" w:rsidR="4A30E5CC" w:rsidRDefault="4A30E5CC"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Dr Angharad Watson</w:t>
            </w:r>
          </w:p>
          <w:p w14:paraId="1E77BBA9" w14:textId="1A610F8D" w:rsidR="4A30E5CC" w:rsidRDefault="4A30E5CC"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Dr Angharad Watson is the Institutional Translation Manager at Cardiff University, sitting within the Research Commercialisation Team in RIS and managing the £918,000 </w:t>
            </w:r>
            <w:proofErr w:type="spellStart"/>
            <w:r w:rsidRPr="3782FAA6">
              <w:rPr>
                <w:rFonts w:ascii="Calibri" w:eastAsia="Calibri" w:hAnsi="Calibri" w:cs="Calibri"/>
                <w:color w:val="000000" w:themeColor="text1"/>
              </w:rPr>
              <w:t>Wellcome</w:t>
            </w:r>
            <w:proofErr w:type="spellEnd"/>
            <w:r w:rsidRPr="3782FAA6">
              <w:rPr>
                <w:rFonts w:ascii="Calibri" w:eastAsia="Calibri" w:hAnsi="Calibri" w:cs="Calibri"/>
                <w:color w:val="000000" w:themeColor="text1"/>
              </w:rPr>
              <w:t xml:space="preserve"> Institutional Translational Partnership Award.  </w:t>
            </w:r>
          </w:p>
          <w:p w14:paraId="4C07900D" w14:textId="11ED59F8" w:rsidR="4A30E5CC" w:rsidRDefault="4A30E5CC" w:rsidP="005656E8">
            <w:pPr>
              <w:spacing w:beforeLines="100" w:before="240" w:afterLines="100" w:after="240" w:line="259" w:lineRule="auto"/>
              <w:jc w:val="both"/>
            </w:pPr>
            <w:r w:rsidRPr="3782FAA6">
              <w:rPr>
                <w:rFonts w:ascii="Calibri" w:eastAsia="Calibri" w:hAnsi="Calibri" w:cs="Calibri"/>
                <w:color w:val="000000" w:themeColor="text1"/>
              </w:rPr>
              <w:t xml:space="preserve">Angharad is from Pembrokeshire, and went to university at Oxford, studying Biochemistry. The first member of her family to do a PhD (although a few have followed after!), Angharad was awarded her PhD in Biomedicine from the University of Manchester in 2010. Angharad’s research background was in cell biology and immunology, and over the years she has carried out research on inborn errors of metabolism, gene therapy, stem cell biology, glycobiology and cancer immunotherapy, both in academia and in biotech. </w:t>
            </w:r>
          </w:p>
          <w:p w14:paraId="2177E402" w14:textId="7EEFB99D" w:rsidR="4A30E5CC" w:rsidRDefault="4A30E5CC" w:rsidP="005656E8">
            <w:pPr>
              <w:spacing w:beforeLines="100" w:before="240" w:afterLines="100" w:after="240" w:line="259" w:lineRule="auto"/>
              <w:jc w:val="both"/>
            </w:pPr>
            <w:r w:rsidRPr="3782FAA6">
              <w:rPr>
                <w:rFonts w:ascii="Calibri" w:eastAsia="Calibri" w:hAnsi="Calibri" w:cs="Calibri"/>
                <w:color w:val="000000" w:themeColor="text1"/>
              </w:rPr>
              <w:t xml:space="preserve">In 2019, after a 12 month career break, Angharad joined the newly-formed REF Impact team as Impact Officer facing the College of Biomedical and Life Sciences. Following this, she moved to PHRMY to head up the Life Sciences Research Network Wales, a Wales-wide initiative funded by WEFO via Ser Cymru to encourage cross-Wales collaboration in life science research. In September 2021, she was seconded to the </w:t>
            </w:r>
            <w:proofErr w:type="spellStart"/>
            <w:r w:rsidRPr="3782FAA6">
              <w:rPr>
                <w:rFonts w:ascii="Calibri" w:eastAsia="Calibri" w:hAnsi="Calibri" w:cs="Calibri"/>
                <w:color w:val="000000" w:themeColor="text1"/>
              </w:rPr>
              <w:t>Wellcome</w:t>
            </w:r>
            <w:proofErr w:type="spellEnd"/>
            <w:r w:rsidRPr="3782FAA6">
              <w:rPr>
                <w:rFonts w:ascii="Calibri" w:eastAsia="Calibri" w:hAnsi="Calibri" w:cs="Calibri"/>
                <w:color w:val="000000" w:themeColor="text1"/>
              </w:rPr>
              <w:t xml:space="preserve"> Trust as a Portfolio Manager for Immunobiology, supporting the committees making the final awards in </w:t>
            </w:r>
            <w:proofErr w:type="spellStart"/>
            <w:r w:rsidRPr="3782FAA6">
              <w:rPr>
                <w:rFonts w:ascii="Calibri" w:eastAsia="Calibri" w:hAnsi="Calibri" w:cs="Calibri"/>
                <w:color w:val="000000" w:themeColor="text1"/>
              </w:rPr>
              <w:t>Wellcome’s</w:t>
            </w:r>
            <w:proofErr w:type="spellEnd"/>
            <w:r w:rsidRPr="3782FAA6">
              <w:rPr>
                <w:rFonts w:ascii="Calibri" w:eastAsia="Calibri" w:hAnsi="Calibri" w:cs="Calibri"/>
                <w:color w:val="000000" w:themeColor="text1"/>
              </w:rPr>
              <w:t xml:space="preserve"> legacy schemes ahead of the implementation of their new funding strategy. She joined the RIS team in January 2021 in her current role.  </w:t>
            </w:r>
          </w:p>
          <w:p w14:paraId="6A96C776" w14:textId="76811237" w:rsidR="3782FAA6" w:rsidRPr="005656E8" w:rsidRDefault="4A30E5CC" w:rsidP="005656E8">
            <w:pPr>
              <w:spacing w:beforeLines="100" w:before="240" w:afterLines="100" w:after="240" w:line="259" w:lineRule="auto"/>
              <w:jc w:val="both"/>
            </w:pPr>
            <w:r w:rsidRPr="3782FAA6">
              <w:rPr>
                <w:rFonts w:ascii="Calibri" w:eastAsia="Calibri" w:hAnsi="Calibri" w:cs="Calibri"/>
                <w:color w:val="000000" w:themeColor="text1"/>
              </w:rPr>
              <w:t xml:space="preserve">Alongside her work, Angharad was a GW4 </w:t>
            </w:r>
            <w:proofErr w:type="spellStart"/>
            <w:r w:rsidRPr="3782FAA6">
              <w:rPr>
                <w:rFonts w:ascii="Calibri" w:eastAsia="Calibri" w:hAnsi="Calibri" w:cs="Calibri"/>
                <w:color w:val="000000" w:themeColor="text1"/>
              </w:rPr>
              <w:t>Cruciblee</w:t>
            </w:r>
            <w:proofErr w:type="spellEnd"/>
            <w:r w:rsidRPr="3782FAA6">
              <w:rPr>
                <w:rFonts w:ascii="Calibri" w:eastAsia="Calibri" w:hAnsi="Calibri" w:cs="Calibri"/>
                <w:color w:val="000000" w:themeColor="text1"/>
              </w:rPr>
              <w:t xml:space="preserve">, a Women’s Equality Network Wales Mentee, and she has recently gained her PRINCE2 project management qualifications. Angharad lives in the Forest of Dean, and has a 6 year old son.  </w:t>
            </w:r>
          </w:p>
          <w:p w14:paraId="5B4D31EC" w14:textId="527CBDD5" w:rsidR="35CC530B" w:rsidRDefault="35CC530B" w:rsidP="005656E8">
            <w:pPr>
              <w:spacing w:beforeLines="100" w:before="240" w:afterLines="100" w:after="240" w:line="259" w:lineRule="auto"/>
              <w:rPr>
                <w:rFonts w:ascii="Calibri" w:eastAsia="Calibri" w:hAnsi="Calibri" w:cs="Calibri"/>
                <w:b/>
                <w:bCs/>
                <w:color w:val="000000" w:themeColor="text1"/>
              </w:rPr>
            </w:pPr>
            <w:r w:rsidRPr="3782FAA6">
              <w:rPr>
                <w:rFonts w:ascii="Calibri" w:eastAsia="Calibri" w:hAnsi="Calibri" w:cs="Calibri"/>
                <w:b/>
                <w:bCs/>
                <w:color w:val="000000" w:themeColor="text1"/>
              </w:rPr>
              <w:t>Dr Maria Oliver</w:t>
            </w:r>
          </w:p>
          <w:p w14:paraId="70FAE85F" w14:textId="19A5F766" w:rsidR="35CC530B" w:rsidRDefault="35CC530B"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Dr Maria Oliver, Principal Scientist at </w:t>
            </w:r>
            <w:proofErr w:type="spellStart"/>
            <w:r w:rsidRPr="3782FAA6">
              <w:rPr>
                <w:rFonts w:ascii="Calibri" w:eastAsia="Calibri" w:hAnsi="Calibri" w:cs="Calibri"/>
                <w:color w:val="000000" w:themeColor="text1"/>
              </w:rPr>
              <w:t>InBio</w:t>
            </w:r>
            <w:proofErr w:type="spellEnd"/>
            <w:r w:rsidRPr="3782FAA6">
              <w:rPr>
                <w:rFonts w:ascii="Calibri" w:eastAsia="Calibri" w:hAnsi="Calibri" w:cs="Calibri"/>
                <w:color w:val="000000" w:themeColor="text1"/>
              </w:rPr>
              <w:t xml:space="preserve">, has a PhD in viral immunology, 4 years’ post-doctoral experience, and over 6 years’ experience in industry, overseeing contract research projects, internal R&amp;D and IUK grant funded projects. During her scientific career, she has gained expertise in multiple immunoassay techniques including those run on the Luminex platform, which is utilised by </w:t>
            </w:r>
            <w:proofErr w:type="spellStart"/>
            <w:r w:rsidRPr="3782FAA6">
              <w:rPr>
                <w:rFonts w:ascii="Calibri" w:eastAsia="Calibri" w:hAnsi="Calibri" w:cs="Calibri"/>
                <w:color w:val="000000" w:themeColor="text1"/>
              </w:rPr>
              <w:t>InBio’s</w:t>
            </w:r>
            <w:proofErr w:type="spellEnd"/>
            <w:r w:rsidRPr="3782FAA6">
              <w:rPr>
                <w:rFonts w:ascii="Calibri" w:eastAsia="Calibri" w:hAnsi="Calibri" w:cs="Calibri"/>
                <w:color w:val="000000" w:themeColor="text1"/>
              </w:rPr>
              <w:t xml:space="preserve"> proprietary assays for multiple allergen detection, as well as for running multiplex cytokine assays for a range of immunological experiments in collaboration with academic partners. Dr Oliver is an experienced presenter, discussing </w:t>
            </w:r>
            <w:proofErr w:type="spellStart"/>
            <w:r w:rsidRPr="3782FAA6">
              <w:rPr>
                <w:rFonts w:ascii="Calibri" w:eastAsia="Calibri" w:hAnsi="Calibri" w:cs="Calibri"/>
                <w:color w:val="000000" w:themeColor="text1"/>
              </w:rPr>
              <w:t>InBio’s</w:t>
            </w:r>
            <w:proofErr w:type="spellEnd"/>
            <w:r w:rsidRPr="3782FAA6">
              <w:rPr>
                <w:rFonts w:ascii="Calibri" w:eastAsia="Calibri" w:hAnsi="Calibri" w:cs="Calibri"/>
                <w:color w:val="000000" w:themeColor="text1"/>
              </w:rPr>
              <w:t xml:space="preserve"> R&amp;D work at national and international conferences, and has contributed to several recent peer-reviewed publications on assays used for the detection of multiple food allergens, as well as a paper investigating longitudinal T cell responses to SARS-CoV-2 vaccines.  </w:t>
            </w:r>
          </w:p>
          <w:p w14:paraId="53A1CFF2" w14:textId="505820C4" w:rsidR="1B855C08" w:rsidRDefault="1B855C08"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Dr Adrian Walters</w:t>
            </w:r>
          </w:p>
          <w:p w14:paraId="1A083478" w14:textId="36352FAE" w:rsidR="0047319D" w:rsidRDefault="1B855C08" w:rsidP="008F647C">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Dr Adrian Walters is a Materials Engineer specialising in electronic materials, semiconductors, thin-films and devices. He has worked at the academic-industry interface for over 20 years and led many successful tech-transfer projects during this time. Before joining SUNRISE, he led IP and commercialisation activity arising from the EPSRC/Innovate UK SPECIFIC IKC supporting the formation of two spin-out companies, </w:t>
            </w:r>
            <w:proofErr w:type="spellStart"/>
            <w:r w:rsidRPr="3782FAA6">
              <w:rPr>
                <w:rFonts w:ascii="Calibri" w:eastAsia="Calibri" w:hAnsi="Calibri" w:cs="Calibri"/>
                <w:color w:val="000000" w:themeColor="text1"/>
              </w:rPr>
              <w:t>Hexigone</w:t>
            </w:r>
            <w:proofErr w:type="spellEnd"/>
            <w:r w:rsidRPr="3782FAA6">
              <w:rPr>
                <w:rFonts w:ascii="Calibri" w:eastAsia="Calibri" w:hAnsi="Calibri" w:cs="Calibri"/>
                <w:color w:val="000000" w:themeColor="text1"/>
              </w:rPr>
              <w:t xml:space="preserve"> Inhibitors Ltd (2016) and </w:t>
            </w:r>
            <w:proofErr w:type="spellStart"/>
            <w:r w:rsidRPr="3782FAA6">
              <w:rPr>
                <w:rFonts w:ascii="Calibri" w:eastAsia="Calibri" w:hAnsi="Calibri" w:cs="Calibri"/>
                <w:color w:val="000000" w:themeColor="text1"/>
              </w:rPr>
              <w:t>Kubal</w:t>
            </w:r>
            <w:proofErr w:type="spellEnd"/>
            <w:r w:rsidRPr="3782FAA6">
              <w:rPr>
                <w:rFonts w:ascii="Calibri" w:eastAsia="Calibri" w:hAnsi="Calibri" w:cs="Calibri"/>
                <w:color w:val="000000" w:themeColor="text1"/>
              </w:rPr>
              <w:t xml:space="preserve">-Wraith Ltd (2018) and has won over £2M in translational funding awards to support innovation-led businesses deliver new technologies to market. These awards have been competitively won through schemes from UKRI, the Royal Academy of Engineering and the Royal Society. His track-record of innovation and technology transfer has been endorsed through achieving the status of Registered Technology Transfer Professional. Adrian is currently Royal Society Entrepreneur in Residence in the College of Engineering at Swansea University and is the only individual to have won the Armourers &amp; Brasiers’ Materials Science Venture Prize twice.  </w:t>
            </w:r>
          </w:p>
          <w:p w14:paraId="74CD42CA" w14:textId="0BF96DBD" w:rsidR="7AD7CEA0" w:rsidRDefault="7AD7CEA0"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b/>
                <w:bCs/>
                <w:color w:val="000000" w:themeColor="text1"/>
              </w:rPr>
              <w:t xml:space="preserve">Dr Robert </w:t>
            </w:r>
            <w:proofErr w:type="spellStart"/>
            <w:r w:rsidRPr="3782FAA6">
              <w:rPr>
                <w:rFonts w:ascii="Calibri" w:eastAsia="Calibri" w:hAnsi="Calibri" w:cs="Calibri"/>
                <w:b/>
                <w:bCs/>
                <w:color w:val="000000" w:themeColor="text1"/>
              </w:rPr>
              <w:t>Deaves</w:t>
            </w:r>
            <w:proofErr w:type="spellEnd"/>
            <w:r w:rsidRPr="3782FAA6">
              <w:rPr>
                <w:rFonts w:ascii="Calibri" w:eastAsia="Calibri" w:hAnsi="Calibri" w:cs="Calibri"/>
                <w:b/>
                <w:bCs/>
                <w:color w:val="000000" w:themeColor="text1"/>
              </w:rPr>
              <w:t xml:space="preserve"> (</w:t>
            </w:r>
            <w:r w:rsidR="113D686A" w:rsidRPr="3782FAA6">
              <w:rPr>
                <w:rFonts w:ascii="Calibri" w:eastAsia="Calibri" w:hAnsi="Calibri" w:cs="Calibri"/>
                <w:b/>
                <w:bCs/>
                <w:color w:val="000000" w:themeColor="text1"/>
              </w:rPr>
              <w:t xml:space="preserve">CEng, FIET, FHEA, </w:t>
            </w:r>
            <w:r w:rsidRPr="3782FAA6">
              <w:rPr>
                <w:rFonts w:ascii="Calibri" w:eastAsia="Calibri" w:hAnsi="Calibri" w:cs="Calibri"/>
                <w:b/>
                <w:bCs/>
                <w:color w:val="000000" w:themeColor="text1"/>
              </w:rPr>
              <w:t>FLSW)</w:t>
            </w:r>
          </w:p>
          <w:p w14:paraId="3564A20E" w14:textId="18FE95DD" w:rsidR="03DE38EC" w:rsidRDefault="03DE38EC"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Rob has 35 years of engineering experience gained in the defence, microelectronic and consumer product industries at 3 iconic companies; BAE Systems, STMicroelectronics and Dyson respectively. </w:t>
            </w:r>
          </w:p>
          <w:p w14:paraId="0A8AB0E7" w14:textId="081FE1AD" w:rsidR="03DE38EC" w:rsidRDefault="03DE38EC" w:rsidP="005656E8">
            <w:pPr>
              <w:spacing w:beforeLines="100" w:before="240" w:afterLines="100" w:after="240" w:line="259" w:lineRule="auto"/>
              <w:jc w:val="both"/>
            </w:pPr>
            <w:r w:rsidRPr="3782FAA6">
              <w:rPr>
                <w:rFonts w:ascii="Calibri" w:eastAsia="Calibri" w:hAnsi="Calibri" w:cs="Calibri"/>
                <w:color w:val="000000" w:themeColor="text1"/>
              </w:rPr>
              <w:t xml:space="preserve">Early career work pioneered decentralised navigation architectures applied to robotic systems. Latterly, at Dyson, he provided leadership for teams innovating robotic early conceptual research. As Product Technical Lead, he managed the application of those innovations to the 360Heurist, Dyson’s second automated vacuum cleaner on World-wide sale. </w:t>
            </w:r>
          </w:p>
          <w:p w14:paraId="47E9E00A" w14:textId="68AB87D5" w:rsidR="03DE38EC" w:rsidRDefault="03DE38EC" w:rsidP="005656E8">
            <w:pPr>
              <w:spacing w:beforeLines="100" w:before="240" w:afterLines="100" w:after="240" w:line="259" w:lineRule="auto"/>
              <w:jc w:val="both"/>
            </w:pPr>
            <w:r w:rsidRPr="3782FAA6">
              <w:rPr>
                <w:rFonts w:ascii="Calibri" w:eastAsia="Calibri" w:hAnsi="Calibri" w:cs="Calibri"/>
                <w:color w:val="000000" w:themeColor="text1"/>
              </w:rPr>
              <w:t xml:space="preserve">His public contributions include chairing advisory boards for EPSRC projects on ground-breaking research. These projects have resulted in successful exploitative and highly innovative companies, including </w:t>
            </w:r>
            <w:proofErr w:type="spellStart"/>
            <w:r w:rsidRPr="3782FAA6">
              <w:rPr>
                <w:rFonts w:ascii="Calibri" w:eastAsia="Calibri" w:hAnsi="Calibri" w:cs="Calibri"/>
                <w:color w:val="000000" w:themeColor="text1"/>
              </w:rPr>
              <w:t>SLAMCore</w:t>
            </w:r>
            <w:proofErr w:type="spellEnd"/>
            <w:r w:rsidRPr="3782FAA6">
              <w:rPr>
                <w:rFonts w:ascii="Calibri" w:eastAsia="Calibri" w:hAnsi="Calibri" w:cs="Calibri"/>
                <w:color w:val="000000" w:themeColor="text1"/>
              </w:rPr>
              <w:t xml:space="preserve"> and </w:t>
            </w:r>
            <w:proofErr w:type="spellStart"/>
            <w:r w:rsidRPr="3782FAA6">
              <w:rPr>
                <w:rFonts w:ascii="Calibri" w:eastAsia="Calibri" w:hAnsi="Calibri" w:cs="Calibri"/>
                <w:color w:val="000000" w:themeColor="text1"/>
              </w:rPr>
              <w:t>Opteran</w:t>
            </w:r>
            <w:proofErr w:type="spellEnd"/>
            <w:r w:rsidRPr="3782FAA6">
              <w:rPr>
                <w:rFonts w:ascii="Calibri" w:eastAsia="Calibri" w:hAnsi="Calibri" w:cs="Calibri"/>
                <w:color w:val="000000" w:themeColor="text1"/>
              </w:rPr>
              <w:t xml:space="preserve"> Technologies. For the IET he is a committee member of the Academic Accreditation scheme. He is also an active member of the Innovation Advisory Committee for Wales. For the UK government, he has collated and supported ‘calls for information’ for Parliament and House of Lords committees.  </w:t>
            </w:r>
          </w:p>
          <w:p w14:paraId="0CDC7CFF" w14:textId="1119AE66" w:rsidR="03DE38EC" w:rsidRDefault="03DE38EC" w:rsidP="005656E8">
            <w:pPr>
              <w:spacing w:beforeLines="100" w:before="240" w:afterLines="100" w:after="240" w:line="259" w:lineRule="auto"/>
              <w:jc w:val="both"/>
            </w:pPr>
            <w:r w:rsidRPr="3782FAA6">
              <w:rPr>
                <w:rFonts w:ascii="Calibri" w:eastAsia="Calibri" w:hAnsi="Calibri" w:cs="Calibri"/>
                <w:color w:val="000000" w:themeColor="text1"/>
              </w:rPr>
              <w:t xml:space="preserve">In 2017, Rob was awarded a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Visiting Professorship at Imperial College London. He developed this role to engage with 29 national and international universities and supported teaching of over 60 different cohorts and over 2400 students. For the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Rob has served for over 3 years on the Visiting Professors Management Group. Here he has assisted in selecting over 70 </w:t>
            </w:r>
            <w:proofErr w:type="spellStart"/>
            <w:r w:rsidRPr="3782FAA6">
              <w:rPr>
                <w:rFonts w:ascii="Calibri" w:eastAsia="Calibri" w:hAnsi="Calibri" w:cs="Calibri"/>
                <w:color w:val="000000" w:themeColor="text1"/>
              </w:rPr>
              <w:t>RAEng</w:t>
            </w:r>
            <w:proofErr w:type="spellEnd"/>
            <w:r w:rsidRPr="3782FAA6">
              <w:rPr>
                <w:rFonts w:ascii="Calibri" w:eastAsia="Calibri" w:hAnsi="Calibri" w:cs="Calibri"/>
                <w:color w:val="000000" w:themeColor="text1"/>
              </w:rPr>
              <w:t xml:space="preserve"> Visiting Professors. </w:t>
            </w:r>
          </w:p>
          <w:p w14:paraId="61FFCAD1" w14:textId="7713FC1B" w:rsidR="03DE38EC" w:rsidRDefault="03DE38EC" w:rsidP="005656E8">
            <w:pPr>
              <w:spacing w:beforeLines="100" w:before="240" w:afterLines="100" w:after="240" w:line="259" w:lineRule="auto"/>
              <w:jc w:val="both"/>
            </w:pPr>
            <w:r w:rsidRPr="3782FAA6">
              <w:rPr>
                <w:rFonts w:ascii="Calibri" w:eastAsia="Calibri" w:hAnsi="Calibri" w:cs="Calibri"/>
                <w:color w:val="000000" w:themeColor="text1"/>
              </w:rPr>
              <w:t xml:space="preserve">In Wales, Rob chaired the International Scientific Board of a Government/ Cardiff University project, IROHMS. Here the schools of engineering, computing/informatics and psychology provide research for innovation through synergy. He has also supported teaching/research at all 8 Welsh Universities. </w:t>
            </w:r>
          </w:p>
          <w:p w14:paraId="7034BC80" w14:textId="11D0B95E" w:rsidR="3782FAA6" w:rsidRPr="008F647C" w:rsidRDefault="03DE38EC" w:rsidP="008F647C">
            <w:pPr>
              <w:spacing w:beforeLines="100" w:before="240" w:afterLines="100" w:after="240" w:line="259" w:lineRule="auto"/>
              <w:jc w:val="both"/>
            </w:pPr>
            <w:r w:rsidRPr="3782FAA6">
              <w:rPr>
                <w:rFonts w:ascii="Calibri" w:eastAsia="Calibri" w:hAnsi="Calibri" w:cs="Calibri"/>
                <w:color w:val="000000" w:themeColor="text1"/>
              </w:rPr>
              <w:t xml:space="preserve">Rob is particularly interested in industry-academia interactions, and how university research and advanced technologies (including AI) can help grow and sustain economies and improve wealth and wellbeing of people in Wales and the World. </w:t>
            </w:r>
          </w:p>
          <w:p w14:paraId="6529B945" w14:textId="4C9E0E8C" w:rsidR="2FDA502B" w:rsidRDefault="2FDA502B" w:rsidP="005656E8">
            <w:pPr>
              <w:spacing w:beforeLines="100" w:before="240" w:afterLines="100" w:after="240" w:line="259" w:lineRule="auto"/>
              <w:jc w:val="both"/>
              <w:rPr>
                <w:rFonts w:ascii="Calibri" w:eastAsia="Calibri" w:hAnsi="Calibri" w:cs="Calibri"/>
                <w:b/>
                <w:bCs/>
                <w:color w:val="000000" w:themeColor="text1"/>
              </w:rPr>
            </w:pPr>
            <w:r w:rsidRPr="3782FAA6">
              <w:rPr>
                <w:rFonts w:ascii="Calibri" w:eastAsia="Calibri" w:hAnsi="Calibri" w:cs="Calibri"/>
                <w:b/>
                <w:bCs/>
                <w:color w:val="000000" w:themeColor="text1"/>
              </w:rPr>
              <w:t>Dr Barbara Ibinarriaga Soltero (Chair)</w:t>
            </w:r>
          </w:p>
          <w:p w14:paraId="46BADC3D" w14:textId="18386402" w:rsidR="2FDA502B" w:rsidRDefault="2FDA502B"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Barbara is the Researcher Development Programme Officer at the Learned Society of Wales. Barbara is primarily responsible for building the Society’s Early Career Researchers Network, Wales’s interdisciplinary and cross-institutional hub, to connect and celebrate the work of researchers starting a career in research.  </w:t>
            </w:r>
          </w:p>
          <w:p w14:paraId="79D7E700" w14:textId="5F6215C9" w:rsidR="2FDA502B" w:rsidRDefault="2FDA502B" w:rsidP="005656E8">
            <w:pPr>
              <w:spacing w:beforeLines="100" w:before="240" w:afterLines="100" w:after="240" w:line="259" w:lineRule="auto"/>
              <w:jc w:val="both"/>
              <w:rPr>
                <w:rFonts w:ascii="Calibri" w:eastAsia="Calibri" w:hAnsi="Calibri" w:cs="Calibri"/>
              </w:rPr>
            </w:pPr>
            <w:r w:rsidRPr="3782FAA6">
              <w:rPr>
                <w:rFonts w:ascii="Calibri" w:eastAsia="Calibri" w:hAnsi="Calibri" w:cs="Calibri"/>
                <w:color w:val="000000" w:themeColor="text1"/>
              </w:rPr>
              <w:t xml:space="preserve">Besides being the main point of contact for the Network members, Barbara produces the monthly ECR Bulletin and leads the organisation of seminars, workshops and other activities. Barbara works closely with Programme Manager Cathy </w:t>
            </w:r>
            <w:proofErr w:type="spellStart"/>
            <w:r w:rsidRPr="3782FAA6">
              <w:rPr>
                <w:rFonts w:ascii="Calibri" w:eastAsia="Calibri" w:hAnsi="Calibri" w:cs="Calibri"/>
                <w:color w:val="000000" w:themeColor="text1"/>
              </w:rPr>
              <w:t>Stroemer</w:t>
            </w:r>
            <w:proofErr w:type="spellEnd"/>
            <w:r w:rsidRPr="3782FAA6">
              <w:rPr>
                <w:rFonts w:ascii="Calibri" w:eastAsia="Calibri" w:hAnsi="Calibri" w:cs="Calibri"/>
                <w:color w:val="000000" w:themeColor="text1"/>
              </w:rPr>
              <w:t xml:space="preserve"> to deliver the Researcher Development Programme, one of the Society’s core activities to promote collaborations between researchers across Wales. This programme is funded by the Higher Education Funding Council for Wales (HEFCW). </w:t>
            </w:r>
          </w:p>
          <w:p w14:paraId="1CE263FA" w14:textId="4BEF8269" w:rsidR="2FDA502B" w:rsidRDefault="2FDA502B" w:rsidP="005656E8">
            <w:pPr>
              <w:spacing w:beforeLines="100" w:before="240" w:afterLines="100" w:after="240" w:line="259" w:lineRule="auto"/>
              <w:jc w:val="both"/>
              <w:rPr>
                <w:rFonts w:ascii="Calibri" w:eastAsia="Calibri" w:hAnsi="Calibri" w:cs="Calibri"/>
                <w:color w:val="000000" w:themeColor="text1"/>
              </w:rPr>
            </w:pPr>
            <w:r w:rsidRPr="3782FAA6">
              <w:rPr>
                <w:rFonts w:ascii="Calibri" w:eastAsia="Calibri" w:hAnsi="Calibri" w:cs="Calibri"/>
                <w:color w:val="000000" w:themeColor="text1"/>
              </w:rPr>
              <w:t xml:space="preserve">Barbara has a research background in psychology and social sciences. In 2021, Barbara completed her PhD in Social Sciences at Cardiff University. Her research examined the emergence of mindfulness and other meditative practices in Mexico, focusing on the influence of language, socio-cultural, economic, and political aspects on how these practices are delivered across sectors in a non-anglophone context. Since then, she has continued to engage with grassroots organisations in Mexico and the UK, advising on the development of grant applications and advocating for creating a more diverse and inclusive mindfulness field. Barbara has also experience in conducting consultancy work for the International Livestock Research Management, regarding of gender norms and climate change.    </w:t>
            </w:r>
          </w:p>
          <w:p w14:paraId="056C261E" w14:textId="56392AB2" w:rsidR="2FDA502B" w:rsidRDefault="2FDA502B" w:rsidP="005656E8">
            <w:pPr>
              <w:spacing w:beforeLines="100" w:before="240" w:afterLines="100" w:after="240" w:line="259" w:lineRule="auto"/>
            </w:pPr>
            <w:r w:rsidRPr="3782FAA6">
              <w:rPr>
                <w:rFonts w:ascii="Calibri" w:eastAsia="Calibri" w:hAnsi="Calibri" w:cs="Calibri"/>
                <w:color w:val="000000" w:themeColor="text1"/>
              </w:rPr>
              <w:t xml:space="preserve">Barbara is passionate about supporting the professional development of researchers in Wales and engaging and building bridges between communities of practice and academia.  </w:t>
            </w:r>
            <w:r w:rsidRPr="3782FAA6">
              <w:rPr>
                <w:rFonts w:ascii="Calibri" w:eastAsia="Calibri" w:hAnsi="Calibri" w:cs="Calibri"/>
              </w:rPr>
              <w:t xml:space="preserve"> </w:t>
            </w:r>
          </w:p>
        </w:tc>
      </w:tr>
    </w:tbl>
    <w:p w14:paraId="239DA241" w14:textId="21FE5740" w:rsidR="4659BFBC" w:rsidRDefault="4659BFBC" w:rsidP="3782FAA6">
      <w:pPr>
        <w:pStyle w:val="paragraph"/>
        <w:spacing w:before="0" w:beforeAutospacing="0" w:after="0" w:afterAutospacing="0"/>
        <w:ind w:left="180" w:hanging="90"/>
        <w:jc w:val="center"/>
      </w:pPr>
    </w:p>
    <w:sectPr w:rsidR="4659BFBC" w:rsidSect="00AE1066">
      <w:footerReference w:type="default" r:id="rId11"/>
      <w:pgSz w:w="11906" w:h="16838"/>
      <w:pgMar w:top="432" w:right="101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DC08" w14:textId="77777777" w:rsidR="00D051E8" w:rsidRDefault="00D051E8" w:rsidP="00AE1066">
      <w:pPr>
        <w:spacing w:after="0" w:line="240" w:lineRule="auto"/>
      </w:pPr>
      <w:r>
        <w:separator/>
      </w:r>
    </w:p>
  </w:endnote>
  <w:endnote w:type="continuationSeparator" w:id="0">
    <w:p w14:paraId="27F78E3C" w14:textId="77777777" w:rsidR="00D051E8" w:rsidRDefault="00D051E8" w:rsidP="00AE1066">
      <w:pPr>
        <w:spacing w:after="0" w:line="240" w:lineRule="auto"/>
      </w:pPr>
      <w:r>
        <w:continuationSeparator/>
      </w:r>
    </w:p>
  </w:endnote>
  <w:endnote w:type="continuationNotice" w:id="1">
    <w:p w14:paraId="431C86F6" w14:textId="77777777" w:rsidR="00D051E8" w:rsidRDefault="00D0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78906"/>
      <w:docPartObj>
        <w:docPartGallery w:val="Page Numbers (Bottom of Page)"/>
        <w:docPartUnique/>
      </w:docPartObj>
    </w:sdtPr>
    <w:sdtEndPr>
      <w:rPr>
        <w:noProof/>
      </w:rPr>
    </w:sdtEndPr>
    <w:sdtContent>
      <w:p w14:paraId="7FD198CE" w14:textId="7F75FA11" w:rsidR="00E44E2B" w:rsidRDefault="00E4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7E586" w14:textId="77777777" w:rsidR="00E44E2B" w:rsidRDefault="00E4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FB15" w14:textId="77777777" w:rsidR="00D051E8" w:rsidRDefault="00D051E8" w:rsidP="00AE1066">
      <w:pPr>
        <w:spacing w:after="0" w:line="240" w:lineRule="auto"/>
      </w:pPr>
      <w:r>
        <w:separator/>
      </w:r>
    </w:p>
  </w:footnote>
  <w:footnote w:type="continuationSeparator" w:id="0">
    <w:p w14:paraId="5159D54D" w14:textId="77777777" w:rsidR="00D051E8" w:rsidRDefault="00D051E8" w:rsidP="00AE1066">
      <w:pPr>
        <w:spacing w:after="0" w:line="240" w:lineRule="auto"/>
      </w:pPr>
      <w:r>
        <w:continuationSeparator/>
      </w:r>
    </w:p>
  </w:footnote>
  <w:footnote w:type="continuationNotice" w:id="1">
    <w:p w14:paraId="2E18D605" w14:textId="77777777" w:rsidR="00D051E8" w:rsidRDefault="00D051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DYwNbMwtzQ1sjRU0lEKTi0uzszPAykwrAUAouTGdywAAAA="/>
  </w:docVars>
  <w:rsids>
    <w:rsidRoot w:val="00B91209"/>
    <w:rsid w:val="00003CC9"/>
    <w:rsid w:val="00022B1E"/>
    <w:rsid w:val="0003011C"/>
    <w:rsid w:val="00032911"/>
    <w:rsid w:val="0004C3D2"/>
    <w:rsid w:val="000665CB"/>
    <w:rsid w:val="00067450"/>
    <w:rsid w:val="00074035"/>
    <w:rsid w:val="000915A6"/>
    <w:rsid w:val="000B3989"/>
    <w:rsid w:val="000C1C4C"/>
    <w:rsid w:val="000D760F"/>
    <w:rsid w:val="000E38E6"/>
    <w:rsid w:val="000F423C"/>
    <w:rsid w:val="00137634"/>
    <w:rsid w:val="00170592"/>
    <w:rsid w:val="00180AF9"/>
    <w:rsid w:val="00194801"/>
    <w:rsid w:val="001F2649"/>
    <w:rsid w:val="001F4275"/>
    <w:rsid w:val="001F67D8"/>
    <w:rsid w:val="00243883"/>
    <w:rsid w:val="00246959"/>
    <w:rsid w:val="00296F8A"/>
    <w:rsid w:val="002C10BB"/>
    <w:rsid w:val="002C2EA0"/>
    <w:rsid w:val="002C6AD7"/>
    <w:rsid w:val="002D2F8F"/>
    <w:rsid w:val="002E5454"/>
    <w:rsid w:val="003139C1"/>
    <w:rsid w:val="0033350A"/>
    <w:rsid w:val="003374CF"/>
    <w:rsid w:val="00337F6E"/>
    <w:rsid w:val="003514F0"/>
    <w:rsid w:val="00362370"/>
    <w:rsid w:val="00367F84"/>
    <w:rsid w:val="003A0B61"/>
    <w:rsid w:val="003F73BE"/>
    <w:rsid w:val="004001EC"/>
    <w:rsid w:val="00434877"/>
    <w:rsid w:val="00465BA0"/>
    <w:rsid w:val="00466117"/>
    <w:rsid w:val="0047319D"/>
    <w:rsid w:val="004820F6"/>
    <w:rsid w:val="004A3165"/>
    <w:rsid w:val="004D22A3"/>
    <w:rsid w:val="004D2979"/>
    <w:rsid w:val="004F6E09"/>
    <w:rsid w:val="00515D65"/>
    <w:rsid w:val="00527071"/>
    <w:rsid w:val="005656E8"/>
    <w:rsid w:val="00586D6E"/>
    <w:rsid w:val="005B5A7F"/>
    <w:rsid w:val="005C5BD8"/>
    <w:rsid w:val="005D2C55"/>
    <w:rsid w:val="005E434C"/>
    <w:rsid w:val="00600931"/>
    <w:rsid w:val="0061E651"/>
    <w:rsid w:val="00632150"/>
    <w:rsid w:val="00643263"/>
    <w:rsid w:val="006570D9"/>
    <w:rsid w:val="006A4619"/>
    <w:rsid w:val="006E5A97"/>
    <w:rsid w:val="006F60F8"/>
    <w:rsid w:val="00720CB3"/>
    <w:rsid w:val="007331B4"/>
    <w:rsid w:val="00763124"/>
    <w:rsid w:val="00770C08"/>
    <w:rsid w:val="007843C4"/>
    <w:rsid w:val="00788C61"/>
    <w:rsid w:val="007A08B8"/>
    <w:rsid w:val="007A4BE3"/>
    <w:rsid w:val="007B0FD5"/>
    <w:rsid w:val="007C0575"/>
    <w:rsid w:val="007C2FB6"/>
    <w:rsid w:val="00803F0E"/>
    <w:rsid w:val="00807CB7"/>
    <w:rsid w:val="00842B88"/>
    <w:rsid w:val="00843729"/>
    <w:rsid w:val="0084775C"/>
    <w:rsid w:val="00855ED7"/>
    <w:rsid w:val="008711DD"/>
    <w:rsid w:val="008B1424"/>
    <w:rsid w:val="008B5D8B"/>
    <w:rsid w:val="008D463E"/>
    <w:rsid w:val="008F3FA3"/>
    <w:rsid w:val="008F647C"/>
    <w:rsid w:val="009012D4"/>
    <w:rsid w:val="00924D5B"/>
    <w:rsid w:val="009303E4"/>
    <w:rsid w:val="00933425"/>
    <w:rsid w:val="00940383"/>
    <w:rsid w:val="009669B0"/>
    <w:rsid w:val="009B71A8"/>
    <w:rsid w:val="009D7A04"/>
    <w:rsid w:val="009E72C1"/>
    <w:rsid w:val="009F1A12"/>
    <w:rsid w:val="009F2426"/>
    <w:rsid w:val="00A00C2D"/>
    <w:rsid w:val="00A069B0"/>
    <w:rsid w:val="00A06B22"/>
    <w:rsid w:val="00A13AA9"/>
    <w:rsid w:val="00A37D0E"/>
    <w:rsid w:val="00A426AD"/>
    <w:rsid w:val="00A539D1"/>
    <w:rsid w:val="00A5721A"/>
    <w:rsid w:val="00A622B1"/>
    <w:rsid w:val="00A76D85"/>
    <w:rsid w:val="00AA2509"/>
    <w:rsid w:val="00AD1768"/>
    <w:rsid w:val="00AE1066"/>
    <w:rsid w:val="00AF2E53"/>
    <w:rsid w:val="00B73C93"/>
    <w:rsid w:val="00B8391D"/>
    <w:rsid w:val="00B91209"/>
    <w:rsid w:val="00BA239F"/>
    <w:rsid w:val="00BB5A89"/>
    <w:rsid w:val="00BB6787"/>
    <w:rsid w:val="00BD598F"/>
    <w:rsid w:val="00C419BE"/>
    <w:rsid w:val="00C74AE4"/>
    <w:rsid w:val="00CD3971"/>
    <w:rsid w:val="00CE10B5"/>
    <w:rsid w:val="00D051E8"/>
    <w:rsid w:val="00D17220"/>
    <w:rsid w:val="00D40E5A"/>
    <w:rsid w:val="00D53F65"/>
    <w:rsid w:val="00D610C8"/>
    <w:rsid w:val="00D66E82"/>
    <w:rsid w:val="00D74DBF"/>
    <w:rsid w:val="00D8313F"/>
    <w:rsid w:val="00D9229E"/>
    <w:rsid w:val="00DA0958"/>
    <w:rsid w:val="00DC6B3E"/>
    <w:rsid w:val="00DD2A1F"/>
    <w:rsid w:val="00DD5E8E"/>
    <w:rsid w:val="00DF5AA6"/>
    <w:rsid w:val="00E111D9"/>
    <w:rsid w:val="00E41367"/>
    <w:rsid w:val="00E44E2B"/>
    <w:rsid w:val="00E814E9"/>
    <w:rsid w:val="00E8630E"/>
    <w:rsid w:val="00EB2A7F"/>
    <w:rsid w:val="00EC5FA0"/>
    <w:rsid w:val="00EE07C6"/>
    <w:rsid w:val="00EF7EBD"/>
    <w:rsid w:val="00F11D10"/>
    <w:rsid w:val="00F23E99"/>
    <w:rsid w:val="00F25CEA"/>
    <w:rsid w:val="00F411FE"/>
    <w:rsid w:val="00F75042"/>
    <w:rsid w:val="00F83AFF"/>
    <w:rsid w:val="00FB4673"/>
    <w:rsid w:val="00FE7A95"/>
    <w:rsid w:val="01392003"/>
    <w:rsid w:val="01399AC1"/>
    <w:rsid w:val="020C6F3C"/>
    <w:rsid w:val="0244E1F0"/>
    <w:rsid w:val="02473C98"/>
    <w:rsid w:val="0255EF1A"/>
    <w:rsid w:val="0282C55E"/>
    <w:rsid w:val="035D7F1F"/>
    <w:rsid w:val="03B3B9DA"/>
    <w:rsid w:val="03DE38EC"/>
    <w:rsid w:val="04560B2A"/>
    <w:rsid w:val="04B13976"/>
    <w:rsid w:val="04FF010E"/>
    <w:rsid w:val="0568441A"/>
    <w:rsid w:val="058D8FDC"/>
    <w:rsid w:val="0637D2F1"/>
    <w:rsid w:val="0689FE53"/>
    <w:rsid w:val="0697E186"/>
    <w:rsid w:val="07340C65"/>
    <w:rsid w:val="07ED7E1B"/>
    <w:rsid w:val="07FD45A8"/>
    <w:rsid w:val="0836A1D0"/>
    <w:rsid w:val="086CDCCC"/>
    <w:rsid w:val="08839E46"/>
    <w:rsid w:val="09010DE2"/>
    <w:rsid w:val="09286C71"/>
    <w:rsid w:val="0943F357"/>
    <w:rsid w:val="0A88479D"/>
    <w:rsid w:val="0B5D6F76"/>
    <w:rsid w:val="0B8444BF"/>
    <w:rsid w:val="0BB7437F"/>
    <w:rsid w:val="0C02A9E6"/>
    <w:rsid w:val="0C19225B"/>
    <w:rsid w:val="0CC0DEC9"/>
    <w:rsid w:val="0D28A608"/>
    <w:rsid w:val="0E0BF3EA"/>
    <w:rsid w:val="0E7188D9"/>
    <w:rsid w:val="0ED1B45D"/>
    <w:rsid w:val="101FE67F"/>
    <w:rsid w:val="1030E099"/>
    <w:rsid w:val="11183915"/>
    <w:rsid w:val="111A11A9"/>
    <w:rsid w:val="113D686A"/>
    <w:rsid w:val="115C1162"/>
    <w:rsid w:val="1175FD65"/>
    <w:rsid w:val="11C1CFB6"/>
    <w:rsid w:val="11E3E02C"/>
    <w:rsid w:val="11E9482A"/>
    <w:rsid w:val="12540787"/>
    <w:rsid w:val="126C12E4"/>
    <w:rsid w:val="128C1899"/>
    <w:rsid w:val="1296B286"/>
    <w:rsid w:val="1303FDFA"/>
    <w:rsid w:val="1315D856"/>
    <w:rsid w:val="133AEBB8"/>
    <w:rsid w:val="13691B2E"/>
    <w:rsid w:val="137B67F6"/>
    <w:rsid w:val="1394FD34"/>
    <w:rsid w:val="14160186"/>
    <w:rsid w:val="1486A5FE"/>
    <w:rsid w:val="1493B224"/>
    <w:rsid w:val="14BD6DC6"/>
    <w:rsid w:val="1509C479"/>
    <w:rsid w:val="151709C8"/>
    <w:rsid w:val="1530CD95"/>
    <w:rsid w:val="15935928"/>
    <w:rsid w:val="1598C4D8"/>
    <w:rsid w:val="15D8FF89"/>
    <w:rsid w:val="17DC18FC"/>
    <w:rsid w:val="17E53CD8"/>
    <w:rsid w:val="1852C832"/>
    <w:rsid w:val="1899C210"/>
    <w:rsid w:val="18E972A9"/>
    <w:rsid w:val="195A1721"/>
    <w:rsid w:val="1977E95D"/>
    <w:rsid w:val="19D07821"/>
    <w:rsid w:val="19DD359C"/>
    <w:rsid w:val="19F31AE0"/>
    <w:rsid w:val="1A2E0833"/>
    <w:rsid w:val="1A8ECAE6"/>
    <w:rsid w:val="1A9D0F25"/>
    <w:rsid w:val="1B1E2776"/>
    <w:rsid w:val="1B431FB8"/>
    <w:rsid w:val="1B61ABA1"/>
    <w:rsid w:val="1B855C08"/>
    <w:rsid w:val="1BB37ABB"/>
    <w:rsid w:val="1BCAD622"/>
    <w:rsid w:val="1BD0C0A9"/>
    <w:rsid w:val="1BE9AA75"/>
    <w:rsid w:val="1C3D94CC"/>
    <w:rsid w:val="1C5A48FE"/>
    <w:rsid w:val="1C722C60"/>
    <w:rsid w:val="1CBD383F"/>
    <w:rsid w:val="1CC08CD3"/>
    <w:rsid w:val="1CDEF019"/>
    <w:rsid w:val="1DF4EB3E"/>
    <w:rsid w:val="1E362E4B"/>
    <w:rsid w:val="1E47CDC9"/>
    <w:rsid w:val="1F8A42AE"/>
    <w:rsid w:val="1FA348E4"/>
    <w:rsid w:val="1FE39E2A"/>
    <w:rsid w:val="1FF4D901"/>
    <w:rsid w:val="200836ED"/>
    <w:rsid w:val="2062679D"/>
    <w:rsid w:val="20960001"/>
    <w:rsid w:val="2136E791"/>
    <w:rsid w:val="21FBB7FF"/>
    <w:rsid w:val="224026B3"/>
    <w:rsid w:val="236AEF85"/>
    <w:rsid w:val="2385B228"/>
    <w:rsid w:val="24D1A3EA"/>
    <w:rsid w:val="24D7D868"/>
    <w:rsid w:val="24F8A1A5"/>
    <w:rsid w:val="25404A8A"/>
    <w:rsid w:val="259D98E1"/>
    <w:rsid w:val="25A2148A"/>
    <w:rsid w:val="2621A5E3"/>
    <w:rsid w:val="26641A85"/>
    <w:rsid w:val="26A52BAD"/>
    <w:rsid w:val="27131A0A"/>
    <w:rsid w:val="27225513"/>
    <w:rsid w:val="275A4B5B"/>
    <w:rsid w:val="276BB398"/>
    <w:rsid w:val="2790E07D"/>
    <w:rsid w:val="27C6E417"/>
    <w:rsid w:val="27DC5810"/>
    <w:rsid w:val="27EEB00F"/>
    <w:rsid w:val="2807D86C"/>
    <w:rsid w:val="280F792A"/>
    <w:rsid w:val="281DC913"/>
    <w:rsid w:val="28304267"/>
    <w:rsid w:val="28307C99"/>
    <w:rsid w:val="2834DA07"/>
    <w:rsid w:val="283E60A8"/>
    <w:rsid w:val="287BE9B8"/>
    <w:rsid w:val="288E256D"/>
    <w:rsid w:val="28918463"/>
    <w:rsid w:val="28E58FE4"/>
    <w:rsid w:val="293F4E00"/>
    <w:rsid w:val="296291A8"/>
    <w:rsid w:val="2985C175"/>
    <w:rsid w:val="298A8070"/>
    <w:rsid w:val="29AE9B49"/>
    <w:rsid w:val="29C6D5EE"/>
    <w:rsid w:val="2A107A25"/>
    <w:rsid w:val="2A16A71F"/>
    <w:rsid w:val="2A7E4363"/>
    <w:rsid w:val="2B25AEA8"/>
    <w:rsid w:val="2B284036"/>
    <w:rsid w:val="2BA48B2B"/>
    <w:rsid w:val="2C7453E1"/>
    <w:rsid w:val="2CDEB890"/>
    <w:rsid w:val="2CE0F752"/>
    <w:rsid w:val="2CEE17E4"/>
    <w:rsid w:val="2CF5376E"/>
    <w:rsid w:val="2D59F0CA"/>
    <w:rsid w:val="2D72761C"/>
    <w:rsid w:val="2DD8FA6E"/>
    <w:rsid w:val="2E6EAEC7"/>
    <w:rsid w:val="2E778317"/>
    <w:rsid w:val="2FDA502B"/>
    <w:rsid w:val="30204A26"/>
    <w:rsid w:val="3021ACF1"/>
    <w:rsid w:val="303B544C"/>
    <w:rsid w:val="3049728D"/>
    <w:rsid w:val="3075D979"/>
    <w:rsid w:val="31833A56"/>
    <w:rsid w:val="32143A2C"/>
    <w:rsid w:val="3271DA21"/>
    <w:rsid w:val="327854ED"/>
    <w:rsid w:val="328167C2"/>
    <w:rsid w:val="330E6192"/>
    <w:rsid w:val="331EC115"/>
    <w:rsid w:val="3326BF22"/>
    <w:rsid w:val="33A02548"/>
    <w:rsid w:val="33E8791F"/>
    <w:rsid w:val="33FBC018"/>
    <w:rsid w:val="344382A2"/>
    <w:rsid w:val="34F3CDB5"/>
    <w:rsid w:val="35566B42"/>
    <w:rsid w:val="35CC530B"/>
    <w:rsid w:val="35E98472"/>
    <w:rsid w:val="3628B5B4"/>
    <w:rsid w:val="36509457"/>
    <w:rsid w:val="366885D5"/>
    <w:rsid w:val="36C0A197"/>
    <w:rsid w:val="373C6661"/>
    <w:rsid w:val="374C42CA"/>
    <w:rsid w:val="3754D8E5"/>
    <w:rsid w:val="377F45BB"/>
    <w:rsid w:val="3782FAA6"/>
    <w:rsid w:val="381D1B7C"/>
    <w:rsid w:val="382D3DD4"/>
    <w:rsid w:val="38AD8D60"/>
    <w:rsid w:val="38D7CD8F"/>
    <w:rsid w:val="38FCDF6C"/>
    <w:rsid w:val="39126120"/>
    <w:rsid w:val="39C90E35"/>
    <w:rsid w:val="39CADD61"/>
    <w:rsid w:val="3A1762B0"/>
    <w:rsid w:val="3A95D36D"/>
    <w:rsid w:val="3AE46B11"/>
    <w:rsid w:val="3AEAD9E1"/>
    <w:rsid w:val="3B6AB810"/>
    <w:rsid w:val="3B9520EE"/>
    <w:rsid w:val="3BE8334B"/>
    <w:rsid w:val="3C31A3CE"/>
    <w:rsid w:val="3C481321"/>
    <w:rsid w:val="3C5204B9"/>
    <w:rsid w:val="3CDF9059"/>
    <w:rsid w:val="3D26E07A"/>
    <w:rsid w:val="3D7E14C9"/>
    <w:rsid w:val="3D844E79"/>
    <w:rsid w:val="3E5551A2"/>
    <w:rsid w:val="3E7B60BA"/>
    <w:rsid w:val="3EF20EAA"/>
    <w:rsid w:val="3EF2E11E"/>
    <w:rsid w:val="3F0ACAE4"/>
    <w:rsid w:val="3F0CE5CD"/>
    <w:rsid w:val="3F81A2A4"/>
    <w:rsid w:val="3FBA03B2"/>
    <w:rsid w:val="3FBA0AA2"/>
    <w:rsid w:val="3FBD7285"/>
    <w:rsid w:val="3FE67F8B"/>
    <w:rsid w:val="407AF45B"/>
    <w:rsid w:val="411FBA2E"/>
    <w:rsid w:val="4155D413"/>
    <w:rsid w:val="42E63947"/>
    <w:rsid w:val="42FDF410"/>
    <w:rsid w:val="4301880E"/>
    <w:rsid w:val="43153A32"/>
    <w:rsid w:val="4383083F"/>
    <w:rsid w:val="4401E0F3"/>
    <w:rsid w:val="440FC917"/>
    <w:rsid w:val="44851F94"/>
    <w:rsid w:val="44957ABB"/>
    <w:rsid w:val="449D74CF"/>
    <w:rsid w:val="44A3B3D5"/>
    <w:rsid w:val="44B9F0AE"/>
    <w:rsid w:val="44CA1D8F"/>
    <w:rsid w:val="44EAA23E"/>
    <w:rsid w:val="44F07903"/>
    <w:rsid w:val="45AB9978"/>
    <w:rsid w:val="45B958D7"/>
    <w:rsid w:val="45C845E0"/>
    <w:rsid w:val="462CB409"/>
    <w:rsid w:val="4659BFBC"/>
    <w:rsid w:val="467EA99F"/>
    <w:rsid w:val="4686729F"/>
    <w:rsid w:val="472C77F7"/>
    <w:rsid w:val="47726C92"/>
    <w:rsid w:val="4785B420"/>
    <w:rsid w:val="47C8846A"/>
    <w:rsid w:val="4821DE3D"/>
    <w:rsid w:val="48508748"/>
    <w:rsid w:val="486052D9"/>
    <w:rsid w:val="487180A7"/>
    <w:rsid w:val="487295C2"/>
    <w:rsid w:val="4889E453"/>
    <w:rsid w:val="489B10B9"/>
    <w:rsid w:val="48CA0DA4"/>
    <w:rsid w:val="48E33A3A"/>
    <w:rsid w:val="48F5DEDF"/>
    <w:rsid w:val="492B561B"/>
    <w:rsid w:val="496454CB"/>
    <w:rsid w:val="497BD096"/>
    <w:rsid w:val="49A5E723"/>
    <w:rsid w:val="49B81B61"/>
    <w:rsid w:val="49C3DC62"/>
    <w:rsid w:val="4A027D89"/>
    <w:rsid w:val="4A0D5108"/>
    <w:rsid w:val="4A265815"/>
    <w:rsid w:val="4A30E5CC"/>
    <w:rsid w:val="4A5C28B0"/>
    <w:rsid w:val="4AAA0D54"/>
    <w:rsid w:val="4ADAE278"/>
    <w:rsid w:val="4B99B354"/>
    <w:rsid w:val="4C0EBEC5"/>
    <w:rsid w:val="4C13BE88"/>
    <w:rsid w:val="4C1A8764"/>
    <w:rsid w:val="4C2D7FA1"/>
    <w:rsid w:val="4C45DDB5"/>
    <w:rsid w:val="4C4952E8"/>
    <w:rsid w:val="4D44F1CA"/>
    <w:rsid w:val="4D896D95"/>
    <w:rsid w:val="4DCCBE13"/>
    <w:rsid w:val="4DE1AE16"/>
    <w:rsid w:val="4E2CA65A"/>
    <w:rsid w:val="4E42B71B"/>
    <w:rsid w:val="4EAC71E6"/>
    <w:rsid w:val="4EC4CBB0"/>
    <w:rsid w:val="4F2515E5"/>
    <w:rsid w:val="4F7A88B5"/>
    <w:rsid w:val="4F7D7E77"/>
    <w:rsid w:val="4FAF2F4D"/>
    <w:rsid w:val="508DD08A"/>
    <w:rsid w:val="510C897D"/>
    <w:rsid w:val="5165B61B"/>
    <w:rsid w:val="51B5B9E0"/>
    <w:rsid w:val="51C8E6B5"/>
    <w:rsid w:val="52205DC3"/>
    <w:rsid w:val="52752C77"/>
    <w:rsid w:val="528C4F9C"/>
    <w:rsid w:val="52E9BE8F"/>
    <w:rsid w:val="52FB68F9"/>
    <w:rsid w:val="5301867C"/>
    <w:rsid w:val="532B3F1D"/>
    <w:rsid w:val="53903772"/>
    <w:rsid w:val="53926268"/>
    <w:rsid w:val="54E11EDC"/>
    <w:rsid w:val="5529D22C"/>
    <w:rsid w:val="55E6C5DA"/>
    <w:rsid w:val="55ECBFFB"/>
    <w:rsid w:val="55F522D2"/>
    <w:rsid w:val="55F83501"/>
    <w:rsid w:val="5692EEF8"/>
    <w:rsid w:val="571E5EFA"/>
    <w:rsid w:val="575FA7CC"/>
    <w:rsid w:val="57E695BA"/>
    <w:rsid w:val="589ED63E"/>
    <w:rsid w:val="58DBC2DB"/>
    <w:rsid w:val="58E96FA8"/>
    <w:rsid w:val="5AA78664"/>
    <w:rsid w:val="5AC0311E"/>
    <w:rsid w:val="5BEF3B4A"/>
    <w:rsid w:val="5C4356C5"/>
    <w:rsid w:val="5C5E3269"/>
    <w:rsid w:val="5C736D6C"/>
    <w:rsid w:val="5CBBFD9C"/>
    <w:rsid w:val="5CBD021C"/>
    <w:rsid w:val="5CFB9935"/>
    <w:rsid w:val="5D2A9A18"/>
    <w:rsid w:val="5D3C312A"/>
    <w:rsid w:val="5D745F0A"/>
    <w:rsid w:val="5DC61980"/>
    <w:rsid w:val="5DDF2726"/>
    <w:rsid w:val="5E5DF2E7"/>
    <w:rsid w:val="5F0BED1E"/>
    <w:rsid w:val="5FC47765"/>
    <w:rsid w:val="603BBD5B"/>
    <w:rsid w:val="603D4346"/>
    <w:rsid w:val="6055DEC3"/>
    <w:rsid w:val="606D91CD"/>
    <w:rsid w:val="60A6BF3A"/>
    <w:rsid w:val="60ED61B5"/>
    <w:rsid w:val="618AE768"/>
    <w:rsid w:val="61A0E075"/>
    <w:rsid w:val="620A8ADB"/>
    <w:rsid w:val="6269A12A"/>
    <w:rsid w:val="626E419C"/>
    <w:rsid w:val="627C34B1"/>
    <w:rsid w:val="62F5E2A5"/>
    <w:rsid w:val="63045BF0"/>
    <w:rsid w:val="6310B395"/>
    <w:rsid w:val="638380E7"/>
    <w:rsid w:val="6423899B"/>
    <w:rsid w:val="6437E1FA"/>
    <w:rsid w:val="644FBC07"/>
    <w:rsid w:val="64565630"/>
    <w:rsid w:val="648DBC2C"/>
    <w:rsid w:val="64A4F1AE"/>
    <w:rsid w:val="650A66A0"/>
    <w:rsid w:val="654A3880"/>
    <w:rsid w:val="6563E377"/>
    <w:rsid w:val="6574B8C5"/>
    <w:rsid w:val="65F73E03"/>
    <w:rsid w:val="662D15E7"/>
    <w:rsid w:val="665E588B"/>
    <w:rsid w:val="666E9DA4"/>
    <w:rsid w:val="66BB21A9"/>
    <w:rsid w:val="66C455FE"/>
    <w:rsid w:val="670E537F"/>
    <w:rsid w:val="6718213A"/>
    <w:rsid w:val="6756646B"/>
    <w:rsid w:val="676DA888"/>
    <w:rsid w:val="67742C6C"/>
    <w:rsid w:val="67DC9270"/>
    <w:rsid w:val="680AC1F6"/>
    <w:rsid w:val="6852F5E2"/>
    <w:rsid w:val="6853807A"/>
    <w:rsid w:val="68563989"/>
    <w:rsid w:val="685D52EC"/>
    <w:rsid w:val="686E34D8"/>
    <w:rsid w:val="6916296A"/>
    <w:rsid w:val="69212212"/>
    <w:rsid w:val="6963642B"/>
    <w:rsid w:val="697862D1"/>
    <w:rsid w:val="69A69257"/>
    <w:rsid w:val="69D5D0D0"/>
    <w:rsid w:val="6AEBE233"/>
    <w:rsid w:val="6AF781B9"/>
    <w:rsid w:val="6B0E4454"/>
    <w:rsid w:val="6B355583"/>
    <w:rsid w:val="6B8DDA4B"/>
    <w:rsid w:val="6C0145DA"/>
    <w:rsid w:val="6C1C7BBE"/>
    <w:rsid w:val="6C40DC41"/>
    <w:rsid w:val="6C613FDC"/>
    <w:rsid w:val="6C87B294"/>
    <w:rsid w:val="6CBBEA39"/>
    <w:rsid w:val="6CCC76B2"/>
    <w:rsid w:val="6CD125E4"/>
    <w:rsid w:val="6D1C0261"/>
    <w:rsid w:val="6D266705"/>
    <w:rsid w:val="6D513991"/>
    <w:rsid w:val="6D5CCBC6"/>
    <w:rsid w:val="6D8BB344"/>
    <w:rsid w:val="6D9D163B"/>
    <w:rsid w:val="6DD1428D"/>
    <w:rsid w:val="6DD39756"/>
    <w:rsid w:val="6E0C4941"/>
    <w:rsid w:val="6E3580D0"/>
    <w:rsid w:val="6E4BD3F4"/>
    <w:rsid w:val="6E89DFE6"/>
    <w:rsid w:val="6EF04482"/>
    <w:rsid w:val="6F2A9841"/>
    <w:rsid w:val="6F46959E"/>
    <w:rsid w:val="6FC172D2"/>
    <w:rsid w:val="708460A1"/>
    <w:rsid w:val="70C35406"/>
    <w:rsid w:val="719FE7D5"/>
    <w:rsid w:val="71A67A1F"/>
    <w:rsid w:val="720412E3"/>
    <w:rsid w:val="7210E00E"/>
    <w:rsid w:val="7215F52D"/>
    <w:rsid w:val="72203102"/>
    <w:rsid w:val="72539861"/>
    <w:rsid w:val="727E3660"/>
    <w:rsid w:val="72865209"/>
    <w:rsid w:val="7322B9DE"/>
    <w:rsid w:val="734DC748"/>
    <w:rsid w:val="73638AB9"/>
    <w:rsid w:val="7380A860"/>
    <w:rsid w:val="73B72C4B"/>
    <w:rsid w:val="73CF400B"/>
    <w:rsid w:val="73EF68C2"/>
    <w:rsid w:val="7422226A"/>
    <w:rsid w:val="745A9CFA"/>
    <w:rsid w:val="74CB54C0"/>
    <w:rsid w:val="74D76431"/>
    <w:rsid w:val="74E42D34"/>
    <w:rsid w:val="74EB45BB"/>
    <w:rsid w:val="752DEC33"/>
    <w:rsid w:val="75432319"/>
    <w:rsid w:val="7560DEE4"/>
    <w:rsid w:val="75724F9B"/>
    <w:rsid w:val="757A2ACC"/>
    <w:rsid w:val="7689A558"/>
    <w:rsid w:val="76BC8504"/>
    <w:rsid w:val="76C9BC94"/>
    <w:rsid w:val="76FCAF45"/>
    <w:rsid w:val="771FB1FD"/>
    <w:rsid w:val="77618C2C"/>
    <w:rsid w:val="77BB6E4D"/>
    <w:rsid w:val="77CEBA5E"/>
    <w:rsid w:val="786B0B2A"/>
    <w:rsid w:val="78C88B73"/>
    <w:rsid w:val="79699150"/>
    <w:rsid w:val="798C4299"/>
    <w:rsid w:val="79E69314"/>
    <w:rsid w:val="7A345007"/>
    <w:rsid w:val="7A5C180B"/>
    <w:rsid w:val="7A6AC536"/>
    <w:rsid w:val="7AC9DE7E"/>
    <w:rsid w:val="7AD7CEA0"/>
    <w:rsid w:val="7AF52049"/>
    <w:rsid w:val="7BA3FE15"/>
    <w:rsid w:val="7BB65614"/>
    <w:rsid w:val="7BDB0769"/>
    <w:rsid w:val="7BDEC00F"/>
    <w:rsid w:val="7C3A3D23"/>
    <w:rsid w:val="7CB62E66"/>
    <w:rsid w:val="7CF582BF"/>
    <w:rsid w:val="7D0BBFD0"/>
    <w:rsid w:val="7D265E2C"/>
    <w:rsid w:val="7D38FE18"/>
    <w:rsid w:val="7D3F2000"/>
    <w:rsid w:val="7EED7933"/>
    <w:rsid w:val="7F9348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9F14"/>
  <w15:chartTrackingRefBased/>
  <w15:docId w15:val="{62FECB35-EB04-42DB-8083-F2C61F9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1209"/>
  </w:style>
  <w:style w:type="character" w:customStyle="1" w:styleId="eop">
    <w:name w:val="eop"/>
    <w:basedOn w:val="DefaultParagraphFont"/>
    <w:rsid w:val="00B91209"/>
  </w:style>
  <w:style w:type="table" w:styleId="TableGrid">
    <w:name w:val="Table Grid"/>
    <w:basedOn w:val="TableNormal"/>
    <w:uiPriority w:val="39"/>
    <w:rsid w:val="00B91209"/>
    <w:pPr>
      <w:spacing w:after="0" w:line="240" w:lineRule="auto"/>
    </w:p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FFFFFF" w:themeFill="background1"/>
    </w:tcPr>
  </w:style>
  <w:style w:type="character" w:customStyle="1" w:styleId="scxw185340391">
    <w:name w:val="scxw185340391"/>
    <w:basedOn w:val="DefaultParagraphFont"/>
    <w:rsid w:val="00B91209"/>
  </w:style>
  <w:style w:type="character" w:customStyle="1" w:styleId="scxw208475829">
    <w:name w:val="scxw208475829"/>
    <w:basedOn w:val="DefaultParagraphFont"/>
    <w:rsid w:val="00F23E99"/>
  </w:style>
  <w:style w:type="paragraph" w:styleId="Header">
    <w:name w:val="header"/>
    <w:basedOn w:val="Normal"/>
    <w:link w:val="HeaderChar"/>
    <w:uiPriority w:val="99"/>
    <w:unhideWhenUsed/>
    <w:rsid w:val="00AE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66"/>
  </w:style>
  <w:style w:type="paragraph" w:styleId="Footer">
    <w:name w:val="footer"/>
    <w:basedOn w:val="Normal"/>
    <w:link w:val="FooterChar"/>
    <w:uiPriority w:val="99"/>
    <w:unhideWhenUsed/>
    <w:rsid w:val="00AE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66"/>
  </w:style>
  <w:style w:type="character" w:customStyle="1" w:styleId="wacimagecontainer">
    <w:name w:val="wacimagecontainer"/>
    <w:basedOn w:val="DefaultParagraphFont"/>
    <w:rsid w:val="007331B4"/>
  </w:style>
  <w:style w:type="character" w:styleId="Hyperlink">
    <w:name w:val="Hyperlink"/>
    <w:basedOn w:val="DefaultParagraphFont"/>
    <w:uiPriority w:val="99"/>
    <w:unhideWhenUsed/>
    <w:rsid w:val="00AD1768"/>
    <w:rPr>
      <w:color w:val="0563C1" w:themeColor="hyperlink"/>
      <w:u w:val="single"/>
    </w:rPr>
  </w:style>
  <w:style w:type="character" w:styleId="UnresolvedMention">
    <w:name w:val="Unresolved Mention"/>
    <w:basedOn w:val="DefaultParagraphFont"/>
    <w:uiPriority w:val="99"/>
    <w:semiHidden/>
    <w:unhideWhenUsed/>
    <w:rsid w:val="00AD1768"/>
    <w:rPr>
      <w:color w:val="605E5C"/>
      <w:shd w:val="clear" w:color="auto" w:fill="E1DFDD"/>
    </w:rPr>
  </w:style>
  <w:style w:type="character" w:styleId="FollowedHyperlink">
    <w:name w:val="FollowedHyperlink"/>
    <w:basedOn w:val="DefaultParagraphFont"/>
    <w:uiPriority w:val="99"/>
    <w:semiHidden/>
    <w:unhideWhenUsed/>
    <w:rsid w:val="009F2426"/>
    <w:rPr>
      <w:color w:val="954F72" w:themeColor="followedHyperlink"/>
      <w:u w:val="single"/>
    </w:rPr>
  </w:style>
  <w:style w:type="character" w:styleId="CommentReference">
    <w:name w:val="annotation reference"/>
    <w:basedOn w:val="DefaultParagraphFont"/>
    <w:uiPriority w:val="99"/>
    <w:semiHidden/>
    <w:unhideWhenUsed/>
    <w:rsid w:val="00EC5FA0"/>
    <w:rPr>
      <w:sz w:val="16"/>
      <w:szCs w:val="16"/>
    </w:rPr>
  </w:style>
  <w:style w:type="paragraph" w:styleId="CommentText">
    <w:name w:val="annotation text"/>
    <w:basedOn w:val="Normal"/>
    <w:link w:val="CommentTextChar"/>
    <w:uiPriority w:val="99"/>
    <w:semiHidden/>
    <w:unhideWhenUsed/>
    <w:rsid w:val="00EC5FA0"/>
    <w:pPr>
      <w:spacing w:line="240" w:lineRule="auto"/>
    </w:pPr>
    <w:rPr>
      <w:sz w:val="20"/>
      <w:szCs w:val="20"/>
    </w:rPr>
  </w:style>
  <w:style w:type="character" w:customStyle="1" w:styleId="CommentTextChar">
    <w:name w:val="Comment Text Char"/>
    <w:basedOn w:val="DefaultParagraphFont"/>
    <w:link w:val="CommentText"/>
    <w:uiPriority w:val="99"/>
    <w:semiHidden/>
    <w:rsid w:val="00EC5FA0"/>
    <w:rPr>
      <w:sz w:val="20"/>
      <w:szCs w:val="20"/>
    </w:rPr>
  </w:style>
  <w:style w:type="paragraph" w:styleId="CommentSubject">
    <w:name w:val="annotation subject"/>
    <w:basedOn w:val="CommentText"/>
    <w:next w:val="CommentText"/>
    <w:link w:val="CommentSubjectChar"/>
    <w:uiPriority w:val="99"/>
    <w:semiHidden/>
    <w:unhideWhenUsed/>
    <w:rsid w:val="00EC5FA0"/>
    <w:rPr>
      <w:b/>
      <w:bCs/>
    </w:rPr>
  </w:style>
  <w:style w:type="character" w:customStyle="1" w:styleId="CommentSubjectChar">
    <w:name w:val="Comment Subject Char"/>
    <w:basedOn w:val="CommentTextChar"/>
    <w:link w:val="CommentSubject"/>
    <w:uiPriority w:val="99"/>
    <w:semiHidden/>
    <w:rsid w:val="00EC5FA0"/>
    <w:rPr>
      <w:b/>
      <w:bCs/>
      <w:sz w:val="20"/>
      <w:szCs w:val="20"/>
    </w:rPr>
  </w:style>
  <w:style w:type="paragraph" w:customStyle="1" w:styleId="xmsonormal">
    <w:name w:val="x_msonormal"/>
    <w:basedOn w:val="Normal"/>
    <w:uiPriority w:val="1"/>
    <w:rsid w:val="3782FAA6"/>
    <w:pPr>
      <w:spacing w:after="0"/>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505563">
      <w:bodyDiv w:val="1"/>
      <w:marLeft w:val="0"/>
      <w:marRight w:val="0"/>
      <w:marTop w:val="0"/>
      <w:marBottom w:val="0"/>
      <w:divBdr>
        <w:top w:val="none" w:sz="0" w:space="0" w:color="auto"/>
        <w:left w:val="none" w:sz="0" w:space="0" w:color="auto"/>
        <w:bottom w:val="none" w:sz="0" w:space="0" w:color="auto"/>
        <w:right w:val="none" w:sz="0" w:space="0" w:color="auto"/>
      </w:divBdr>
      <w:divsChild>
        <w:div w:id="211041829">
          <w:marLeft w:val="0"/>
          <w:marRight w:val="0"/>
          <w:marTop w:val="0"/>
          <w:marBottom w:val="0"/>
          <w:divBdr>
            <w:top w:val="none" w:sz="0" w:space="0" w:color="auto"/>
            <w:left w:val="none" w:sz="0" w:space="0" w:color="auto"/>
            <w:bottom w:val="none" w:sz="0" w:space="0" w:color="auto"/>
            <w:right w:val="none" w:sz="0" w:space="0" w:color="auto"/>
          </w:divBdr>
        </w:div>
        <w:div w:id="458035597">
          <w:marLeft w:val="0"/>
          <w:marRight w:val="0"/>
          <w:marTop w:val="0"/>
          <w:marBottom w:val="0"/>
          <w:divBdr>
            <w:top w:val="none" w:sz="0" w:space="0" w:color="auto"/>
            <w:left w:val="none" w:sz="0" w:space="0" w:color="auto"/>
            <w:bottom w:val="none" w:sz="0" w:space="0" w:color="auto"/>
            <w:right w:val="none" w:sz="0" w:space="0" w:color="auto"/>
          </w:divBdr>
        </w:div>
        <w:div w:id="550112848">
          <w:marLeft w:val="0"/>
          <w:marRight w:val="0"/>
          <w:marTop w:val="0"/>
          <w:marBottom w:val="0"/>
          <w:divBdr>
            <w:top w:val="none" w:sz="0" w:space="0" w:color="auto"/>
            <w:left w:val="none" w:sz="0" w:space="0" w:color="auto"/>
            <w:bottom w:val="none" w:sz="0" w:space="0" w:color="auto"/>
            <w:right w:val="none" w:sz="0" w:space="0" w:color="auto"/>
          </w:divBdr>
        </w:div>
        <w:div w:id="597249878">
          <w:marLeft w:val="0"/>
          <w:marRight w:val="0"/>
          <w:marTop w:val="0"/>
          <w:marBottom w:val="0"/>
          <w:divBdr>
            <w:top w:val="none" w:sz="0" w:space="0" w:color="auto"/>
            <w:left w:val="none" w:sz="0" w:space="0" w:color="auto"/>
            <w:bottom w:val="none" w:sz="0" w:space="0" w:color="auto"/>
            <w:right w:val="none" w:sz="0" w:space="0" w:color="auto"/>
          </w:divBdr>
        </w:div>
        <w:div w:id="61611006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1066802611">
          <w:marLeft w:val="0"/>
          <w:marRight w:val="0"/>
          <w:marTop w:val="0"/>
          <w:marBottom w:val="0"/>
          <w:divBdr>
            <w:top w:val="none" w:sz="0" w:space="0" w:color="auto"/>
            <w:left w:val="none" w:sz="0" w:space="0" w:color="auto"/>
            <w:bottom w:val="none" w:sz="0" w:space="0" w:color="auto"/>
            <w:right w:val="none" w:sz="0" w:space="0" w:color="auto"/>
          </w:divBdr>
        </w:div>
        <w:div w:id="1350452005">
          <w:marLeft w:val="0"/>
          <w:marRight w:val="0"/>
          <w:marTop w:val="0"/>
          <w:marBottom w:val="0"/>
          <w:divBdr>
            <w:top w:val="none" w:sz="0" w:space="0" w:color="auto"/>
            <w:left w:val="none" w:sz="0" w:space="0" w:color="auto"/>
            <w:bottom w:val="none" w:sz="0" w:space="0" w:color="auto"/>
            <w:right w:val="none" w:sz="0" w:space="0" w:color="auto"/>
          </w:divBdr>
        </w:div>
        <w:div w:id="1353218923">
          <w:marLeft w:val="0"/>
          <w:marRight w:val="0"/>
          <w:marTop w:val="0"/>
          <w:marBottom w:val="0"/>
          <w:divBdr>
            <w:top w:val="none" w:sz="0" w:space="0" w:color="auto"/>
            <w:left w:val="none" w:sz="0" w:space="0" w:color="auto"/>
            <w:bottom w:val="none" w:sz="0" w:space="0" w:color="auto"/>
            <w:right w:val="none" w:sz="0" w:space="0" w:color="auto"/>
          </w:divBdr>
        </w:div>
        <w:div w:id="1378892204">
          <w:marLeft w:val="0"/>
          <w:marRight w:val="0"/>
          <w:marTop w:val="0"/>
          <w:marBottom w:val="0"/>
          <w:divBdr>
            <w:top w:val="none" w:sz="0" w:space="0" w:color="auto"/>
            <w:left w:val="none" w:sz="0" w:space="0" w:color="auto"/>
            <w:bottom w:val="none" w:sz="0" w:space="0" w:color="auto"/>
            <w:right w:val="none" w:sz="0" w:space="0" w:color="auto"/>
          </w:divBdr>
        </w:div>
        <w:div w:id="1698195134">
          <w:marLeft w:val="0"/>
          <w:marRight w:val="0"/>
          <w:marTop w:val="0"/>
          <w:marBottom w:val="0"/>
          <w:divBdr>
            <w:top w:val="none" w:sz="0" w:space="0" w:color="auto"/>
            <w:left w:val="none" w:sz="0" w:space="0" w:color="auto"/>
            <w:bottom w:val="none" w:sz="0" w:space="0" w:color="auto"/>
            <w:right w:val="none" w:sz="0" w:space="0" w:color="auto"/>
          </w:divBdr>
        </w:div>
        <w:div w:id="1708410017">
          <w:marLeft w:val="0"/>
          <w:marRight w:val="0"/>
          <w:marTop w:val="0"/>
          <w:marBottom w:val="0"/>
          <w:divBdr>
            <w:top w:val="none" w:sz="0" w:space="0" w:color="auto"/>
            <w:left w:val="none" w:sz="0" w:space="0" w:color="auto"/>
            <w:bottom w:val="none" w:sz="0" w:space="0" w:color="auto"/>
            <w:right w:val="none" w:sz="0" w:space="0" w:color="auto"/>
          </w:divBdr>
        </w:div>
        <w:div w:id="1772050659">
          <w:marLeft w:val="0"/>
          <w:marRight w:val="0"/>
          <w:marTop w:val="0"/>
          <w:marBottom w:val="0"/>
          <w:divBdr>
            <w:top w:val="none" w:sz="0" w:space="0" w:color="auto"/>
            <w:left w:val="none" w:sz="0" w:space="0" w:color="auto"/>
            <w:bottom w:val="none" w:sz="0" w:space="0" w:color="auto"/>
            <w:right w:val="none" w:sz="0" w:space="0" w:color="auto"/>
          </w:divBdr>
        </w:div>
        <w:div w:id="1779252746">
          <w:marLeft w:val="0"/>
          <w:marRight w:val="0"/>
          <w:marTop w:val="0"/>
          <w:marBottom w:val="0"/>
          <w:divBdr>
            <w:top w:val="none" w:sz="0" w:space="0" w:color="auto"/>
            <w:left w:val="none" w:sz="0" w:space="0" w:color="auto"/>
            <w:bottom w:val="none" w:sz="0" w:space="0" w:color="auto"/>
            <w:right w:val="none" w:sz="0" w:space="0" w:color="auto"/>
          </w:divBdr>
        </w:div>
        <w:div w:id="1949043815">
          <w:marLeft w:val="0"/>
          <w:marRight w:val="0"/>
          <w:marTop w:val="0"/>
          <w:marBottom w:val="0"/>
          <w:divBdr>
            <w:top w:val="none" w:sz="0" w:space="0" w:color="auto"/>
            <w:left w:val="none" w:sz="0" w:space="0" w:color="auto"/>
            <w:bottom w:val="none" w:sz="0" w:space="0" w:color="auto"/>
            <w:right w:val="none" w:sz="0" w:space="0" w:color="auto"/>
          </w:divBdr>
        </w:div>
        <w:div w:id="2142652944">
          <w:marLeft w:val="0"/>
          <w:marRight w:val="0"/>
          <w:marTop w:val="0"/>
          <w:marBottom w:val="0"/>
          <w:divBdr>
            <w:top w:val="none" w:sz="0" w:space="0" w:color="auto"/>
            <w:left w:val="none" w:sz="0" w:space="0" w:color="auto"/>
            <w:bottom w:val="none" w:sz="0" w:space="0" w:color="auto"/>
            <w:right w:val="none" w:sz="0" w:space="0" w:color="auto"/>
          </w:divBdr>
        </w:div>
      </w:divsChild>
    </w:div>
    <w:div w:id="1664158304">
      <w:bodyDiv w:val="1"/>
      <w:marLeft w:val="0"/>
      <w:marRight w:val="0"/>
      <w:marTop w:val="0"/>
      <w:marBottom w:val="0"/>
      <w:divBdr>
        <w:top w:val="none" w:sz="0" w:space="0" w:color="auto"/>
        <w:left w:val="none" w:sz="0" w:space="0" w:color="auto"/>
        <w:bottom w:val="none" w:sz="0" w:space="0" w:color="auto"/>
        <w:right w:val="none" w:sz="0" w:space="0" w:color="auto"/>
      </w:divBdr>
      <w:divsChild>
        <w:div w:id="305279629">
          <w:marLeft w:val="0"/>
          <w:marRight w:val="0"/>
          <w:marTop w:val="0"/>
          <w:marBottom w:val="0"/>
          <w:divBdr>
            <w:top w:val="none" w:sz="0" w:space="0" w:color="auto"/>
            <w:left w:val="none" w:sz="0" w:space="0" w:color="auto"/>
            <w:bottom w:val="none" w:sz="0" w:space="0" w:color="auto"/>
            <w:right w:val="none" w:sz="0" w:space="0" w:color="auto"/>
          </w:divBdr>
        </w:div>
        <w:div w:id="845172941">
          <w:marLeft w:val="0"/>
          <w:marRight w:val="0"/>
          <w:marTop w:val="0"/>
          <w:marBottom w:val="0"/>
          <w:divBdr>
            <w:top w:val="none" w:sz="0" w:space="0" w:color="auto"/>
            <w:left w:val="none" w:sz="0" w:space="0" w:color="auto"/>
            <w:bottom w:val="none" w:sz="0" w:space="0" w:color="auto"/>
            <w:right w:val="none" w:sz="0" w:space="0" w:color="auto"/>
          </w:divBdr>
        </w:div>
        <w:div w:id="912130467">
          <w:marLeft w:val="0"/>
          <w:marRight w:val="0"/>
          <w:marTop w:val="0"/>
          <w:marBottom w:val="0"/>
          <w:divBdr>
            <w:top w:val="none" w:sz="0" w:space="0" w:color="auto"/>
            <w:left w:val="none" w:sz="0" w:space="0" w:color="auto"/>
            <w:bottom w:val="none" w:sz="0" w:space="0" w:color="auto"/>
            <w:right w:val="none" w:sz="0" w:space="0" w:color="auto"/>
          </w:divBdr>
        </w:div>
        <w:div w:id="941642663">
          <w:marLeft w:val="0"/>
          <w:marRight w:val="0"/>
          <w:marTop w:val="0"/>
          <w:marBottom w:val="0"/>
          <w:divBdr>
            <w:top w:val="none" w:sz="0" w:space="0" w:color="auto"/>
            <w:left w:val="none" w:sz="0" w:space="0" w:color="auto"/>
            <w:bottom w:val="none" w:sz="0" w:space="0" w:color="auto"/>
            <w:right w:val="none" w:sz="0" w:space="0" w:color="auto"/>
          </w:divBdr>
        </w:div>
        <w:div w:id="1298602964">
          <w:marLeft w:val="0"/>
          <w:marRight w:val="0"/>
          <w:marTop w:val="0"/>
          <w:marBottom w:val="0"/>
          <w:divBdr>
            <w:top w:val="none" w:sz="0" w:space="0" w:color="auto"/>
            <w:left w:val="none" w:sz="0" w:space="0" w:color="auto"/>
            <w:bottom w:val="none" w:sz="0" w:space="0" w:color="auto"/>
            <w:right w:val="none" w:sz="0" w:space="0" w:color="auto"/>
          </w:divBdr>
        </w:div>
        <w:div w:id="1411535415">
          <w:marLeft w:val="0"/>
          <w:marRight w:val="0"/>
          <w:marTop w:val="0"/>
          <w:marBottom w:val="0"/>
          <w:divBdr>
            <w:top w:val="none" w:sz="0" w:space="0" w:color="auto"/>
            <w:left w:val="none" w:sz="0" w:space="0" w:color="auto"/>
            <w:bottom w:val="none" w:sz="0" w:space="0" w:color="auto"/>
            <w:right w:val="none" w:sz="0" w:space="0" w:color="auto"/>
          </w:divBdr>
        </w:div>
        <w:div w:id="1492717197">
          <w:marLeft w:val="0"/>
          <w:marRight w:val="0"/>
          <w:marTop w:val="0"/>
          <w:marBottom w:val="0"/>
          <w:divBdr>
            <w:top w:val="none" w:sz="0" w:space="0" w:color="auto"/>
            <w:left w:val="none" w:sz="0" w:space="0" w:color="auto"/>
            <w:bottom w:val="none" w:sz="0" w:space="0" w:color="auto"/>
            <w:right w:val="none" w:sz="0" w:space="0" w:color="auto"/>
          </w:divBdr>
        </w:div>
        <w:div w:id="1610430157">
          <w:marLeft w:val="0"/>
          <w:marRight w:val="0"/>
          <w:marTop w:val="0"/>
          <w:marBottom w:val="0"/>
          <w:divBdr>
            <w:top w:val="none" w:sz="0" w:space="0" w:color="auto"/>
            <w:left w:val="none" w:sz="0" w:space="0" w:color="auto"/>
            <w:bottom w:val="none" w:sz="0" w:space="0" w:color="auto"/>
            <w:right w:val="none" w:sz="0" w:space="0" w:color="auto"/>
          </w:divBdr>
        </w:div>
        <w:div w:id="1718581833">
          <w:marLeft w:val="0"/>
          <w:marRight w:val="0"/>
          <w:marTop w:val="0"/>
          <w:marBottom w:val="0"/>
          <w:divBdr>
            <w:top w:val="none" w:sz="0" w:space="0" w:color="auto"/>
            <w:left w:val="none" w:sz="0" w:space="0" w:color="auto"/>
            <w:bottom w:val="none" w:sz="0" w:space="0" w:color="auto"/>
            <w:right w:val="none" w:sz="0" w:space="0" w:color="auto"/>
          </w:divBdr>
        </w:div>
        <w:div w:id="2032828344">
          <w:marLeft w:val="0"/>
          <w:marRight w:val="0"/>
          <w:marTop w:val="0"/>
          <w:marBottom w:val="0"/>
          <w:divBdr>
            <w:top w:val="none" w:sz="0" w:space="0" w:color="auto"/>
            <w:left w:val="none" w:sz="0" w:space="0" w:color="auto"/>
            <w:bottom w:val="none" w:sz="0" w:space="0" w:color="auto"/>
            <w:right w:val="none" w:sz="0" w:space="0" w:color="auto"/>
          </w:divBdr>
        </w:div>
        <w:div w:id="2043747098">
          <w:marLeft w:val="0"/>
          <w:marRight w:val="0"/>
          <w:marTop w:val="0"/>
          <w:marBottom w:val="0"/>
          <w:divBdr>
            <w:top w:val="none" w:sz="0" w:space="0" w:color="auto"/>
            <w:left w:val="none" w:sz="0" w:space="0" w:color="auto"/>
            <w:bottom w:val="none" w:sz="0" w:space="0" w:color="auto"/>
            <w:right w:val="none" w:sz="0" w:space="0" w:color="auto"/>
          </w:divBdr>
        </w:div>
      </w:divsChild>
    </w:div>
    <w:div w:id="1682928812">
      <w:bodyDiv w:val="1"/>
      <w:marLeft w:val="0"/>
      <w:marRight w:val="0"/>
      <w:marTop w:val="0"/>
      <w:marBottom w:val="0"/>
      <w:divBdr>
        <w:top w:val="none" w:sz="0" w:space="0" w:color="auto"/>
        <w:left w:val="none" w:sz="0" w:space="0" w:color="auto"/>
        <w:bottom w:val="none" w:sz="0" w:space="0" w:color="auto"/>
        <w:right w:val="none" w:sz="0" w:space="0" w:color="auto"/>
      </w:divBdr>
      <w:divsChild>
        <w:div w:id="1246647247">
          <w:marLeft w:val="0"/>
          <w:marRight w:val="0"/>
          <w:marTop w:val="0"/>
          <w:marBottom w:val="0"/>
          <w:divBdr>
            <w:top w:val="none" w:sz="0" w:space="0" w:color="auto"/>
            <w:left w:val="none" w:sz="0" w:space="0" w:color="auto"/>
            <w:bottom w:val="none" w:sz="0" w:space="0" w:color="auto"/>
            <w:right w:val="none" w:sz="0" w:space="0" w:color="auto"/>
          </w:divBdr>
        </w:div>
        <w:div w:id="1423408383">
          <w:marLeft w:val="0"/>
          <w:marRight w:val="0"/>
          <w:marTop w:val="0"/>
          <w:marBottom w:val="0"/>
          <w:divBdr>
            <w:top w:val="none" w:sz="0" w:space="0" w:color="auto"/>
            <w:left w:val="none" w:sz="0" w:space="0" w:color="auto"/>
            <w:bottom w:val="none" w:sz="0" w:space="0" w:color="auto"/>
            <w:right w:val="none" w:sz="0" w:space="0" w:color="auto"/>
          </w:divBdr>
        </w:div>
      </w:divsChild>
    </w:div>
    <w:div w:id="1951890892">
      <w:bodyDiv w:val="1"/>
      <w:marLeft w:val="0"/>
      <w:marRight w:val="0"/>
      <w:marTop w:val="0"/>
      <w:marBottom w:val="0"/>
      <w:divBdr>
        <w:top w:val="none" w:sz="0" w:space="0" w:color="auto"/>
        <w:left w:val="none" w:sz="0" w:space="0" w:color="auto"/>
        <w:bottom w:val="none" w:sz="0" w:space="0" w:color="auto"/>
        <w:right w:val="none" w:sz="0" w:space="0" w:color="auto"/>
      </w:divBdr>
      <w:divsChild>
        <w:div w:id="155535497">
          <w:marLeft w:val="0"/>
          <w:marRight w:val="0"/>
          <w:marTop w:val="0"/>
          <w:marBottom w:val="0"/>
          <w:divBdr>
            <w:top w:val="none" w:sz="0" w:space="0" w:color="auto"/>
            <w:left w:val="none" w:sz="0" w:space="0" w:color="auto"/>
            <w:bottom w:val="none" w:sz="0" w:space="0" w:color="auto"/>
            <w:right w:val="none" w:sz="0" w:space="0" w:color="auto"/>
          </w:divBdr>
        </w:div>
        <w:div w:id="692613827">
          <w:marLeft w:val="0"/>
          <w:marRight w:val="0"/>
          <w:marTop w:val="0"/>
          <w:marBottom w:val="0"/>
          <w:divBdr>
            <w:top w:val="none" w:sz="0" w:space="0" w:color="auto"/>
            <w:left w:val="none" w:sz="0" w:space="0" w:color="auto"/>
            <w:bottom w:val="none" w:sz="0" w:space="0" w:color="auto"/>
            <w:right w:val="none" w:sz="0" w:space="0" w:color="auto"/>
          </w:divBdr>
        </w:div>
        <w:div w:id="1279217803">
          <w:marLeft w:val="0"/>
          <w:marRight w:val="0"/>
          <w:marTop w:val="0"/>
          <w:marBottom w:val="0"/>
          <w:divBdr>
            <w:top w:val="none" w:sz="0" w:space="0" w:color="auto"/>
            <w:left w:val="none" w:sz="0" w:space="0" w:color="auto"/>
            <w:bottom w:val="none" w:sz="0" w:space="0" w:color="auto"/>
            <w:right w:val="none" w:sz="0" w:space="0" w:color="auto"/>
          </w:divBdr>
        </w:div>
        <w:div w:id="1546022249">
          <w:marLeft w:val="0"/>
          <w:marRight w:val="0"/>
          <w:marTop w:val="0"/>
          <w:marBottom w:val="0"/>
          <w:divBdr>
            <w:top w:val="none" w:sz="0" w:space="0" w:color="auto"/>
            <w:left w:val="none" w:sz="0" w:space="0" w:color="auto"/>
            <w:bottom w:val="none" w:sz="0" w:space="0" w:color="auto"/>
            <w:right w:val="none" w:sz="0" w:space="0" w:color="auto"/>
          </w:divBdr>
        </w:div>
      </w:divsChild>
    </w:div>
    <w:div w:id="2105757442">
      <w:bodyDiv w:val="1"/>
      <w:marLeft w:val="0"/>
      <w:marRight w:val="0"/>
      <w:marTop w:val="0"/>
      <w:marBottom w:val="0"/>
      <w:divBdr>
        <w:top w:val="none" w:sz="0" w:space="0" w:color="auto"/>
        <w:left w:val="none" w:sz="0" w:space="0" w:color="auto"/>
        <w:bottom w:val="none" w:sz="0" w:space="0" w:color="auto"/>
        <w:right w:val="none" w:sz="0" w:space="0" w:color="auto"/>
      </w:divBdr>
      <w:divsChild>
        <w:div w:id="80026986">
          <w:marLeft w:val="0"/>
          <w:marRight w:val="0"/>
          <w:marTop w:val="0"/>
          <w:marBottom w:val="0"/>
          <w:divBdr>
            <w:top w:val="none" w:sz="0" w:space="0" w:color="auto"/>
            <w:left w:val="none" w:sz="0" w:space="0" w:color="auto"/>
            <w:bottom w:val="none" w:sz="0" w:space="0" w:color="auto"/>
            <w:right w:val="none" w:sz="0" w:space="0" w:color="auto"/>
          </w:divBdr>
        </w:div>
        <w:div w:id="42939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7" ma:contentTypeDescription="Create a new document." ma:contentTypeScope="" ma:versionID="8b8aa4a7cae2f5d56ae2142f3d4bbed2">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90605e3240d36f0d868fc6d5eb6f7dba"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C6312-B124-4089-A822-6FA4D5413C74}">
  <ds:schemaRefs>
    <ds:schemaRef ds:uri="http://www.w3.org/XML/1998/namespace"/>
    <ds:schemaRef ds:uri="http://schemas.microsoft.com/office/2006/documentManagement/types"/>
    <ds:schemaRef ds:uri="http://schemas.openxmlformats.org/package/2006/metadata/core-properties"/>
    <ds:schemaRef ds:uri="http://purl.org/dc/elements/1.1/"/>
    <ds:schemaRef ds:uri="bc17536e-7ed5-453b-ba9d-4785521b5091"/>
    <ds:schemaRef ds:uri="http://schemas.microsoft.com/office/2006/metadata/properties"/>
    <ds:schemaRef ds:uri="http://purl.org/dc/dcmitype/"/>
    <ds:schemaRef ds:uri="http://schemas.microsoft.com/office/infopath/2007/PartnerControls"/>
    <ds:schemaRef ds:uri="e9346c69-e45b-4b17-827a-3d9711b8be6a"/>
    <ds:schemaRef ds:uri="http://purl.org/dc/terms/"/>
  </ds:schemaRefs>
</ds:datastoreItem>
</file>

<file path=customXml/itemProps2.xml><?xml version="1.0" encoding="utf-8"?>
<ds:datastoreItem xmlns:ds="http://schemas.openxmlformats.org/officeDocument/2006/customXml" ds:itemID="{C26E9348-1BD0-4BBF-B86D-E925C4CE76E1}">
  <ds:schemaRefs>
    <ds:schemaRef ds:uri="http://schemas.microsoft.com/sharepoint/v3/contenttype/forms"/>
  </ds:schemaRefs>
</ds:datastoreItem>
</file>

<file path=customXml/itemProps3.xml><?xml version="1.0" encoding="utf-8"?>
<ds:datastoreItem xmlns:ds="http://schemas.openxmlformats.org/officeDocument/2006/customXml" ds:itemID="{3699035A-4C99-42FB-8FE6-E5C71B8B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20182</Characters>
  <Application>Microsoft Office Word</Application>
  <DocSecurity>4</DocSecurity>
  <Lines>168</Lines>
  <Paragraphs>47</Paragraphs>
  <ScaleCrop>false</ScaleCrop>
  <Company/>
  <LinksUpToDate>false</LinksUpToDate>
  <CharactersWithSpaces>23675</CharactersWithSpaces>
  <SharedDoc>false</SharedDoc>
  <HLinks>
    <vt:vector size="6" baseType="variant">
      <vt:variant>
        <vt:i4>26</vt:i4>
      </vt:variant>
      <vt:variant>
        <vt:i4>0</vt:i4>
      </vt:variant>
      <vt:variant>
        <vt:i4>0</vt:i4>
      </vt:variant>
      <vt:variant>
        <vt:i4>5</vt:i4>
      </vt:variant>
      <vt:variant>
        <vt:lpwstr/>
      </vt:variant>
      <vt:variant>
        <vt:lpwstr>here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Ibinarriaga Soltero</dc:creator>
  <cp:keywords/>
  <dc:description/>
  <cp:lastModifiedBy>Barbara Ibinarriaga Soltero</cp:lastModifiedBy>
  <cp:revision>143</cp:revision>
  <dcterms:created xsi:type="dcterms:W3CDTF">2022-06-08T11:42:00Z</dcterms:created>
  <dcterms:modified xsi:type="dcterms:W3CDTF">2022-12-14T21:11:00Z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