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2092" w14:textId="66AC8AE5" w:rsidR="000E45C7" w:rsidRDefault="00357E83" w:rsidP="00357E8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999">
        <w:rPr>
          <w:rFonts w:asciiTheme="minorHAnsi" w:hAnsiTheme="minorHAnsi" w:cstheme="minorHAnsi"/>
          <w:b/>
          <w:sz w:val="28"/>
          <w:szCs w:val="28"/>
        </w:rPr>
        <w:t>ETHOL I’R GYMRODORIAETH</w:t>
      </w:r>
      <w:r w:rsidR="00DD52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520C">
        <w:rPr>
          <w:b/>
          <w:sz w:val="28"/>
          <w:szCs w:val="28"/>
        </w:rPr>
        <w:t>ER ANRHYDEDD</w:t>
      </w:r>
      <w:r w:rsidRPr="00BB5999">
        <w:rPr>
          <w:rFonts w:asciiTheme="minorHAnsi" w:hAnsiTheme="minorHAnsi" w:cstheme="minorHAnsi"/>
          <w:b/>
          <w:sz w:val="28"/>
          <w:szCs w:val="28"/>
        </w:rPr>
        <w:t xml:space="preserve"> | CYLCH ETHOLIAD</w:t>
      </w:r>
      <w:r>
        <w:rPr>
          <w:rFonts w:asciiTheme="minorHAnsi" w:hAnsiTheme="minorHAnsi" w:cstheme="minorHAnsi"/>
          <w:b/>
          <w:sz w:val="28"/>
          <w:szCs w:val="28"/>
        </w:rPr>
        <w:t xml:space="preserve"> 2019</w:t>
      </w:r>
      <w:r w:rsidRPr="00AA559D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20</w:t>
      </w:r>
    </w:p>
    <w:p w14:paraId="5BE27CF6" w14:textId="423CAB22" w:rsidR="00B2222B" w:rsidRDefault="005C7F81" w:rsidP="000E45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LSW </w:t>
      </w:r>
      <w:proofErr w:type="spellStart"/>
      <w:r w:rsidR="00357E83" w:rsidRPr="006529D6">
        <w:rPr>
          <w:b/>
          <w:sz w:val="28"/>
          <w:szCs w:val="28"/>
        </w:rPr>
        <w:t>Canllawiau</w:t>
      </w:r>
      <w:proofErr w:type="spellEnd"/>
      <w:r w:rsidR="00357E83" w:rsidRPr="006529D6">
        <w:rPr>
          <w:b/>
          <w:sz w:val="28"/>
          <w:szCs w:val="28"/>
        </w:rPr>
        <w:t xml:space="preserve"> </w:t>
      </w:r>
      <w:proofErr w:type="spellStart"/>
      <w:r w:rsidR="00357E83" w:rsidRPr="006529D6">
        <w:rPr>
          <w:b/>
          <w:sz w:val="28"/>
          <w:szCs w:val="28"/>
        </w:rPr>
        <w:t>i</w:t>
      </w:r>
      <w:proofErr w:type="spellEnd"/>
      <w:r w:rsidR="00357E83" w:rsidRPr="006529D6">
        <w:rPr>
          <w:b/>
          <w:sz w:val="28"/>
          <w:szCs w:val="28"/>
        </w:rPr>
        <w:t xml:space="preserve"> </w:t>
      </w:r>
      <w:proofErr w:type="spellStart"/>
      <w:r w:rsidR="00357E83" w:rsidRPr="006529D6">
        <w:rPr>
          <w:b/>
          <w:sz w:val="28"/>
          <w:szCs w:val="28"/>
        </w:rPr>
        <w:t>Gynigwyr</w:t>
      </w:r>
      <w:proofErr w:type="spellEnd"/>
      <w:r w:rsidR="00357E83" w:rsidRPr="006529D6">
        <w:rPr>
          <w:b/>
          <w:sz w:val="28"/>
          <w:szCs w:val="28"/>
        </w:rPr>
        <w:t xml:space="preserve">: </w:t>
      </w:r>
      <w:proofErr w:type="spellStart"/>
      <w:r w:rsidR="00357E83" w:rsidRPr="006529D6">
        <w:rPr>
          <w:b/>
          <w:sz w:val="28"/>
          <w:szCs w:val="28"/>
        </w:rPr>
        <w:t>Cymrodoriaeth</w:t>
      </w:r>
      <w:proofErr w:type="spellEnd"/>
      <w:r w:rsidR="00357E83" w:rsidRPr="006529D6">
        <w:rPr>
          <w:b/>
          <w:sz w:val="28"/>
          <w:szCs w:val="28"/>
        </w:rPr>
        <w:t xml:space="preserve"> </w:t>
      </w:r>
      <w:proofErr w:type="spellStart"/>
      <w:r w:rsidR="00357E83" w:rsidRPr="006529D6">
        <w:rPr>
          <w:b/>
          <w:sz w:val="28"/>
          <w:szCs w:val="28"/>
        </w:rPr>
        <w:t>Er</w:t>
      </w:r>
      <w:proofErr w:type="spellEnd"/>
      <w:r w:rsidR="00357E83" w:rsidRPr="006529D6">
        <w:rPr>
          <w:b/>
          <w:sz w:val="28"/>
          <w:szCs w:val="28"/>
        </w:rPr>
        <w:t xml:space="preserve"> </w:t>
      </w:r>
      <w:proofErr w:type="spellStart"/>
      <w:r w:rsidR="00357E83" w:rsidRPr="006529D6">
        <w:rPr>
          <w:b/>
          <w:sz w:val="28"/>
          <w:szCs w:val="28"/>
        </w:rPr>
        <w:t>Anrhydedd</w:t>
      </w:r>
      <w:proofErr w:type="spellEnd"/>
    </w:p>
    <w:p w14:paraId="5F536271" w14:textId="77777777" w:rsidR="00696035" w:rsidRDefault="00696035" w:rsidP="000E45C7">
      <w:pPr>
        <w:spacing w:after="0" w:line="240" w:lineRule="auto"/>
        <w:jc w:val="center"/>
        <w:rPr>
          <w:b/>
          <w:sz w:val="28"/>
          <w:szCs w:val="28"/>
        </w:rPr>
      </w:pPr>
    </w:p>
    <w:p w14:paraId="4A91658C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Canllawiau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Gynigwyr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Cymrodoriaeth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</w:p>
    <w:p w14:paraId="46F18925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3B272FC0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Tystysgrifau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Argymhelliad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:</w:t>
      </w:r>
    </w:p>
    <w:p w14:paraId="695FB463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Rhaid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DRI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Chymrawd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gwblhau’r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Dystysgrif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Argymhelliad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Prif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Gynigydd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DAU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Eilydd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1798196D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Dyddiad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derbyn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enwebiadau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8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Hydref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2018.</w:t>
      </w:r>
    </w:p>
    <w:p w14:paraId="41142DCF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Ni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aelodau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o’r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Cyngor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sy’n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ystyried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argymhelliad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reidrwydd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arbenigwyr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maes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felly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dylid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cadw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hynny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cof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wrth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gwblhau’r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ffurflen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3E2E356B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Cyfeiriwch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at y ‘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Meini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Prawf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Ethol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Cymrodyr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’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wrth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gwblhau’r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ffurflen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0DC40DD6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Dylid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cadw’r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enwebiad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GWBL GYFRINACHOL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rhwng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Cynigydd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Eilyddion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3553748E" w14:textId="7F9205FF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Caiff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argymhellion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</w:t>
      </w:r>
      <w:r w:rsidR="00743C3C">
        <w:rPr>
          <w:rFonts w:cs="Arial"/>
          <w:b/>
          <w:snapToGrid w:val="0"/>
          <w:sz w:val="24"/>
          <w:szCs w:val="24"/>
          <w:lang w:eastAsia="en-GB"/>
        </w:rPr>
        <w:t>u</w:t>
      </w:r>
      <w:proofErr w:type="spellEnd"/>
      <w:r w:rsidR="00743C3C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="00743C3C">
        <w:rPr>
          <w:rFonts w:cs="Arial"/>
          <w:b/>
          <w:snapToGrid w:val="0"/>
          <w:sz w:val="24"/>
          <w:szCs w:val="24"/>
          <w:lang w:eastAsia="en-GB"/>
        </w:rPr>
        <w:t>hadolygu</w:t>
      </w:r>
      <w:proofErr w:type="spellEnd"/>
      <w:r w:rsidR="00743C3C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="00743C3C">
        <w:rPr>
          <w:rFonts w:cs="Arial"/>
          <w:b/>
          <w:snapToGrid w:val="0"/>
          <w:sz w:val="24"/>
          <w:szCs w:val="24"/>
          <w:lang w:eastAsia="en-GB"/>
        </w:rPr>
        <w:t>gan</w:t>
      </w:r>
      <w:proofErr w:type="spellEnd"/>
      <w:r w:rsidR="00743C3C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="00743C3C">
        <w:rPr>
          <w:rFonts w:cs="Arial"/>
          <w:b/>
          <w:snapToGrid w:val="0"/>
          <w:sz w:val="24"/>
          <w:szCs w:val="24"/>
          <w:lang w:eastAsia="en-GB"/>
        </w:rPr>
        <w:t>Cyngor</w:t>
      </w:r>
      <w:proofErr w:type="spellEnd"/>
      <w:r w:rsidR="00743C3C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="00743C3C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="00743C3C">
        <w:rPr>
          <w:rFonts w:cs="Arial"/>
          <w:b/>
          <w:snapToGrid w:val="0"/>
          <w:sz w:val="24"/>
          <w:szCs w:val="24"/>
          <w:lang w:eastAsia="en-GB"/>
        </w:rPr>
        <w:t xml:space="preserve"> 16 </w:t>
      </w:r>
      <w:proofErr w:type="spellStart"/>
      <w:r w:rsidR="00743C3C">
        <w:rPr>
          <w:rFonts w:cs="Arial"/>
          <w:b/>
          <w:snapToGrid w:val="0"/>
          <w:sz w:val="24"/>
          <w:szCs w:val="24"/>
          <w:lang w:eastAsia="en-GB"/>
        </w:rPr>
        <w:t>Hydref</w:t>
      </w:r>
      <w:proofErr w:type="spellEnd"/>
      <w:r w:rsidR="00743C3C">
        <w:rPr>
          <w:rFonts w:cs="Arial"/>
          <w:b/>
          <w:snapToGrid w:val="0"/>
          <w:sz w:val="24"/>
          <w:szCs w:val="24"/>
          <w:lang w:eastAsia="en-GB"/>
        </w:rPr>
        <w:t xml:space="preserve"> 2019</w:t>
      </w:r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gwneir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penderfyniad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symud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argymhelliad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ymlaen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enwebiad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llawn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peidio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5DAB2CB2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eithrio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amgylchiadau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eithriadol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fel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gellid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diffinio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gan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Cyngor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ni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chaniateir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ethol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mwy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na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Gymrawd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unrhyw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un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Flwyddyn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0ADEA2F3" w14:textId="5E44FDFB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Cyngor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cysylltu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â’r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Prif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Gynigydd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cyfarfod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Cyngor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mis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Hydref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i’w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gwahodd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gwblhau’r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Ffurflen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Enwebu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dyddiad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sef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1</w:t>
      </w:r>
      <w:r w:rsidR="00743C3C">
        <w:rPr>
          <w:rFonts w:cs="Arial"/>
          <w:b/>
          <w:snapToGrid w:val="0"/>
          <w:sz w:val="24"/>
          <w:szCs w:val="24"/>
          <w:lang w:eastAsia="en-GB"/>
        </w:rPr>
        <w:t>0</w:t>
      </w:r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Ionawr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20</w:t>
      </w:r>
      <w:r w:rsidR="00743C3C">
        <w:rPr>
          <w:rFonts w:cs="Arial"/>
          <w:b/>
          <w:snapToGrid w:val="0"/>
          <w:sz w:val="24"/>
          <w:szCs w:val="24"/>
          <w:lang w:eastAsia="en-GB"/>
        </w:rPr>
        <w:t>20</w:t>
      </w:r>
      <w:bookmarkStart w:id="0" w:name="_GoBack"/>
      <w:bookmarkEnd w:id="0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1A1E088A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Os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na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argymhellir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cael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symud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ymlaen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lawn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dystysgrif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argymhelliad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parhau’n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ddilys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i’w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hystyried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ymhellach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am BUM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mlynedd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arall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ystod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cyfnod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hwnnw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Cynigwyr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cael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cyflwyno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Tystysgrif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Argymhelliad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wedi’i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diweddaru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0D3A5BD2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Ffurflen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Gais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Cymrawd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</w:p>
    <w:p w14:paraId="12E137EC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Unwaith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symud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ymlaen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lawn,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cyfrifoldeb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Prif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Gynigydd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sicrhau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cydsyniad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ysgrifenedig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a’i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hysbysu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bod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etholiad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sy’n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galw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am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bleidlais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ymhlith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Gymrodoriaeth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652B07CA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Rhaid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ynghyd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â THRI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Chymrawd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lofnodi’r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ffurflen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enwebu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Prif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DAU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Eilydd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3ED6ACEB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Fel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arfer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gohebiaeth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ynglŷn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â’r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cael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chynnal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â’r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Cynigydd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4CB499B9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</w:p>
    <w:p w14:paraId="477A2CB1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>ATODIAD</w:t>
      </w:r>
    </w:p>
    <w:p w14:paraId="35115E04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76507F84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Meini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prawf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ethol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Cymrodyr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</w:p>
    <w:p w14:paraId="0938D069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639FFD85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Mae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Cymrodyr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Ddysgedig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Cymru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gategori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Gymrodyr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wedi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gwneud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cyswllt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ystyrlon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â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dibenion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sefydlu’r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wedi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gwneud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nodedig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at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hyrwyddo’r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dibenion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hynny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. </w:t>
      </w:r>
    </w:p>
    <w:p w14:paraId="0BCDCC0F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711A0EC6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>Mae is-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ddeddfau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Siarter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Brenhinol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(11.1)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darparu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fel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ganlyn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:</w:t>
      </w:r>
    </w:p>
    <w:p w14:paraId="0FB5AC08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47956A2D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>(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)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Gellir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ethol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Gymrodyr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mae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rhagoriaeth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a’u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cyflawniad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golygu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pennir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byddai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hethol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Gymrodyr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budd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enw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da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gweithgareddau’r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</w:p>
    <w:p w14:paraId="4A170DD3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717A2A72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Dylai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etholiad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Gymrodoriaeth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fod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eithriadol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dylid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gynnig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hynod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nodedig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76BB4C99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bod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modd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union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feini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prawf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mesurau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ragoriaeth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amrywio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rhwng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gwahanol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feysydd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mhob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achos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gellir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diffinio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rhagoriaeth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fwy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penodol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nhermau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:</w:t>
      </w:r>
    </w:p>
    <w:p w14:paraId="0A768D16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)</w:t>
      </w:r>
      <w:r w:rsidRPr="00357E83">
        <w:rPr>
          <w:rFonts w:cs="Arial"/>
          <w:b/>
          <w:snapToGrid w:val="0"/>
          <w:sz w:val="24"/>
          <w:szCs w:val="24"/>
          <w:lang w:eastAsia="en-GB"/>
        </w:rPr>
        <w:tab/>
      </w: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010F3015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>ii)</w:t>
      </w:r>
      <w:r w:rsidRPr="00357E83">
        <w:rPr>
          <w:rFonts w:cs="Arial"/>
          <w:b/>
          <w:snapToGrid w:val="0"/>
          <w:sz w:val="24"/>
          <w:szCs w:val="24"/>
          <w:lang w:eastAsia="en-GB"/>
        </w:rPr>
        <w:tab/>
      </w: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effaith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; </w:t>
      </w:r>
    </w:p>
    <w:p w14:paraId="3EB433C0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r w:rsidRPr="00357E83">
        <w:rPr>
          <w:rFonts w:cs="Arial"/>
          <w:b/>
          <w:snapToGrid w:val="0"/>
          <w:sz w:val="24"/>
          <w:szCs w:val="24"/>
          <w:lang w:eastAsia="en-GB"/>
        </w:rPr>
        <w:t>iii)</w:t>
      </w:r>
      <w:r w:rsidRPr="00357E83">
        <w:rPr>
          <w:rFonts w:cs="Arial"/>
          <w:b/>
          <w:snapToGrid w:val="0"/>
          <w:sz w:val="24"/>
          <w:szCs w:val="24"/>
          <w:lang w:eastAsia="en-GB"/>
        </w:rPr>
        <w:tab/>
      </w: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safle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proffesiynol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Ymgeisydd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dan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sylw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22322757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791C0AB2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Caiff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meini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prawf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canlynol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hefyd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hystyried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(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na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pob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un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gymwys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bob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achos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):</w:t>
      </w:r>
    </w:p>
    <w:p w14:paraId="43D3438D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ymchwil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sylfaenol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ansawdd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ymchwil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ysgolheictod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heffaith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pwnc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safle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rhyngwladol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1AD35FDA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ymchwil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cymwysedig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ansawdd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ymchwil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defnydd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ohono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heffaith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gymuned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defnyddwyr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safle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rhyngwladol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3A10E9B0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y</w:t>
      </w:r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proffesiynau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ansawdd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proffesiwn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heffaith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ymarfer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dealltwriaeth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safle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proffesiynol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enwedig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nghyd-destun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gwasanaeth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cyhoeddus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35E1E752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ehangder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ymglymiad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mewn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gweithgareddau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tu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hwnt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arbenigedd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penodol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at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weithgareddau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amlddisgyblaethol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gwasanaeth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cyhoeddus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a/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ymglymiad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â’r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cyhoedd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ehangach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nghyd-destun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meithrin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dealltwriaeth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well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faes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3673FB39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meysydd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wasanaeth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cyhoeddus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ansawdd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heffaith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gymuned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safle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proffesiynol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gan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gynnwys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arbennig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tystiolaeth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gyfraniad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ehangach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a/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fywyd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academaidd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1A7989A8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lastRenderedPageBreak/>
        <w:t>y</w:t>
      </w:r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celfyddydau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perfformio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chreadigol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ansawdd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fywyd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diwylliannol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heffaith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maes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safle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cenedlaethol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rhyngwladol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43A2C49A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busnes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diwydiant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ansawdd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heffaith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maes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safle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proffesiynol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unigolyn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gan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gynnwys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tystiolaeth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gyfraniad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ehangach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a/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neu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fywyd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academaidd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565D283A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gwreiddioldeb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gwreiddioldeb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cyfraniadau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pwnc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bywyd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academaidd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chymdeithas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ehangach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a’r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dulliau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fabwysiadwyd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4EDD2292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14840B4A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Ceir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rhestr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Gymrodyr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Anrhydedd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wefan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: https://www.cymdeithasddysgedig.cymru/cymrodyr-er-anrhydedd/ </w:t>
      </w:r>
    </w:p>
    <w:p w14:paraId="28B1DDF7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Amcanion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</w:p>
    <w:p w14:paraId="4A9D1C87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Bydd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amcanion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budd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gymuned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ddyrchafu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dysg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gwybodaeth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ac felly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hyrwyddo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chyfrannu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at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ddatblygiad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diwylliannol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cymdeithasol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amgylcheddol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economaidd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yng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Nghymru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proofErr w:type="gramStart"/>
      <w:r w:rsidRPr="00357E83">
        <w:rPr>
          <w:rFonts w:cs="Arial"/>
          <w:b/>
          <w:snapToGrid w:val="0"/>
          <w:sz w:val="24"/>
          <w:szCs w:val="24"/>
          <w:lang w:eastAsia="en-GB"/>
        </w:rPr>
        <w:t>thu</w:t>
      </w:r>
      <w:proofErr w:type="spellEnd"/>
      <w:proofErr w:type="gram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hwnt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.</w:t>
      </w:r>
    </w:p>
    <w:p w14:paraId="085C520B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Cenhadaeth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Cymdeithas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Ddysgedig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Cymru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yw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:</w:t>
      </w:r>
    </w:p>
    <w:p w14:paraId="58C43228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Dathlu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annog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rhagoriaeth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mhob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disgyblaeth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ysgolheigaidd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gan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gynnwys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proffesiynau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diwydiant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masnach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, y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celfyddydau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gwasanaeth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cyhoeddus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79C51147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Hyrwyddo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datblygiad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dysg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ysgolheictod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rhannu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chymhwyso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canlyniadau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ymholiadau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ymchwil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academaidd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>;</w:t>
      </w:r>
    </w:p>
    <w:p w14:paraId="1834CE73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Gweithredu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fel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ffynhonnell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o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gyngor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sylwadau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ysgolheigaidd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annibynnol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ac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arbenigol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faterion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sy'n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effeithio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ar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les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Cymru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a'i</w:t>
      </w:r>
      <w:proofErr w:type="spellEnd"/>
      <w:r w:rsidRPr="00357E83">
        <w:rPr>
          <w:rFonts w:cs="Arial"/>
          <w:b/>
          <w:snapToGrid w:val="0"/>
          <w:sz w:val="24"/>
          <w:szCs w:val="24"/>
          <w:lang w:eastAsia="en-GB"/>
        </w:rPr>
        <w:t xml:space="preserve"> </w:t>
      </w:r>
      <w:proofErr w:type="spellStart"/>
      <w:r w:rsidRPr="00357E83">
        <w:rPr>
          <w:rFonts w:cs="Arial"/>
          <w:b/>
          <w:snapToGrid w:val="0"/>
          <w:sz w:val="24"/>
          <w:szCs w:val="24"/>
          <w:lang w:eastAsia="en-GB"/>
        </w:rPr>
        <w:t>phobl</w:t>
      </w:r>
      <w:proofErr w:type="spellEnd"/>
    </w:p>
    <w:p w14:paraId="3CE0DCC8" w14:textId="77777777" w:rsidR="00357E83" w:rsidRPr="00357E83" w:rsidRDefault="00357E83" w:rsidP="00357E83">
      <w:pPr>
        <w:spacing w:after="12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685DB7EC" w14:textId="77777777" w:rsidR="0041178A" w:rsidRPr="00827482" w:rsidRDefault="0041178A" w:rsidP="00357E83">
      <w:pPr>
        <w:spacing w:after="120" w:line="240" w:lineRule="auto"/>
        <w:rPr>
          <w:b/>
          <w:sz w:val="32"/>
          <w:szCs w:val="32"/>
        </w:rPr>
      </w:pPr>
    </w:p>
    <w:sectPr w:rsidR="0041178A" w:rsidRPr="00827482" w:rsidSect="005130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76FD" w14:textId="77777777" w:rsidR="00C632E1" w:rsidRDefault="00C632E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C632E1" w:rsidRDefault="00C632E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5C40D127" w:rsidR="00C632E1" w:rsidRDefault="00C63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C632E1" w:rsidRPr="00C62FAF" w:rsidRDefault="00743C3C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C632E1" w:rsidRPr="00C62FAF">
        <w:rPr>
          <w:rStyle w:val="Hyperlink"/>
          <w:sz w:val="20"/>
          <w:szCs w:val="20"/>
        </w:rPr>
        <w:t>nominations@lsw.wales.ac.uk</w:t>
      </w:r>
    </w:hyperlink>
    <w:r w:rsidR="00C632E1">
      <w:rPr>
        <w:sz w:val="20"/>
        <w:szCs w:val="20"/>
      </w:rPr>
      <w:t>|</w:t>
    </w:r>
    <w:r w:rsidR="00C632E1" w:rsidRPr="00C62FAF">
      <w:rPr>
        <w:sz w:val="20"/>
        <w:szCs w:val="20"/>
      </w:rPr>
      <w:t>029</w:t>
    </w:r>
    <w:r w:rsidR="00C632E1">
      <w:rPr>
        <w:sz w:val="20"/>
        <w:szCs w:val="20"/>
      </w:rPr>
      <w:t xml:space="preserve"> 2037 6954| </w:t>
    </w:r>
    <w:hyperlink r:id="rId2" w:history="1">
      <w:r w:rsidR="00C632E1" w:rsidRPr="008E225E">
        <w:rPr>
          <w:rStyle w:val="Hyperlink"/>
          <w:sz w:val="20"/>
          <w:szCs w:val="20"/>
        </w:rPr>
        <w:t>www.learnedsociety.wales</w:t>
      </w:r>
    </w:hyperlink>
    <w:r w:rsidR="00C632E1">
      <w:rPr>
        <w:sz w:val="20"/>
        <w:szCs w:val="20"/>
      </w:rPr>
      <w:t xml:space="preserve"> </w:t>
    </w:r>
  </w:p>
  <w:p w14:paraId="156E61BC" w14:textId="77777777" w:rsidR="00C632E1" w:rsidRPr="0076754E" w:rsidRDefault="00C632E1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C632E1" w:rsidRPr="0051303D" w:rsidRDefault="00C632E1" w:rsidP="0051303D">
    <w:pPr>
      <w:spacing w:after="0" w:line="240" w:lineRule="auto"/>
      <w:jc w:val="center"/>
    </w:pPr>
  </w:p>
  <w:p w14:paraId="7E1C6000" w14:textId="77777777" w:rsidR="00C632E1" w:rsidRDefault="00C63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5319" w14:textId="77777777" w:rsidR="00C632E1" w:rsidRDefault="00C632E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C632E1" w:rsidRDefault="00C632E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C5DF" w14:textId="77777777" w:rsidR="00C632E1" w:rsidRDefault="00743C3C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  <w:p w14:paraId="18EF82B6" w14:textId="77777777" w:rsidR="00C632E1" w:rsidRDefault="00C632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F6DF" w14:textId="7D7A1810" w:rsidR="00C632E1" w:rsidRDefault="00743C3C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C632E1">
      <w:rPr>
        <w:b/>
        <w:noProof/>
        <w:sz w:val="20"/>
        <w:szCs w:val="20"/>
        <w:u w:val="single"/>
        <w:lang w:eastAsia="en-GB"/>
      </w:rPr>
      <w:t>LSW 2019/20</w:t>
    </w:r>
  </w:p>
  <w:p w14:paraId="46637D03" w14:textId="77777777" w:rsidR="00C632E1" w:rsidRPr="00A20338" w:rsidRDefault="00C632E1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29D05" w14:textId="77777777" w:rsidR="00C632E1" w:rsidRDefault="00C632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850F" w14:textId="77777777" w:rsidR="00C632E1" w:rsidRDefault="00743C3C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855"/>
    <w:multiLevelType w:val="hybridMultilevel"/>
    <w:tmpl w:val="3D66F1FC"/>
    <w:lvl w:ilvl="0" w:tplc="DB7EE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243"/>
    <w:multiLevelType w:val="hybridMultilevel"/>
    <w:tmpl w:val="E7704794"/>
    <w:lvl w:ilvl="0" w:tplc="8822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E7C6226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2AA5"/>
    <w:multiLevelType w:val="hybridMultilevel"/>
    <w:tmpl w:val="DF182234"/>
    <w:lvl w:ilvl="0" w:tplc="8EB0909A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7AA"/>
    <w:multiLevelType w:val="hybridMultilevel"/>
    <w:tmpl w:val="67DE3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032A7"/>
    <w:multiLevelType w:val="hybridMultilevel"/>
    <w:tmpl w:val="777EB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2E5"/>
    <w:multiLevelType w:val="hybridMultilevel"/>
    <w:tmpl w:val="02E4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B03"/>
    <w:multiLevelType w:val="hybridMultilevel"/>
    <w:tmpl w:val="351CF1CA"/>
    <w:lvl w:ilvl="0" w:tplc="D8BAFD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4E3"/>
    <w:multiLevelType w:val="hybridMultilevel"/>
    <w:tmpl w:val="C4C65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757EE"/>
    <w:multiLevelType w:val="hybridMultilevel"/>
    <w:tmpl w:val="2E00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09F1"/>
    <w:multiLevelType w:val="hybridMultilevel"/>
    <w:tmpl w:val="E6D0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0268"/>
    <w:multiLevelType w:val="hybridMultilevel"/>
    <w:tmpl w:val="E672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041A"/>
    <w:multiLevelType w:val="hybridMultilevel"/>
    <w:tmpl w:val="1F9C1D2E"/>
    <w:lvl w:ilvl="0" w:tplc="AD7E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20F56"/>
    <w:multiLevelType w:val="hybridMultilevel"/>
    <w:tmpl w:val="0A607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151A"/>
    <w:multiLevelType w:val="hybridMultilevel"/>
    <w:tmpl w:val="E1FC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2363F"/>
    <w:multiLevelType w:val="hybridMultilevel"/>
    <w:tmpl w:val="7E68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370"/>
    <w:multiLevelType w:val="hybridMultilevel"/>
    <w:tmpl w:val="1FF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552D7"/>
    <w:multiLevelType w:val="hybridMultilevel"/>
    <w:tmpl w:val="3D66F1FC"/>
    <w:lvl w:ilvl="0" w:tplc="DB7EE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F6922"/>
    <w:multiLevelType w:val="multilevel"/>
    <w:tmpl w:val="33383E44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68571876"/>
    <w:multiLevelType w:val="hybridMultilevel"/>
    <w:tmpl w:val="82DCD678"/>
    <w:lvl w:ilvl="0" w:tplc="0809001B">
      <w:start w:val="1"/>
      <w:numFmt w:val="lowerRoman"/>
      <w:lvlText w:val="%1."/>
      <w:lvlJc w:val="right"/>
      <w:pPr>
        <w:ind w:left="1147" w:hanging="360"/>
      </w:pPr>
    </w:lvl>
    <w:lvl w:ilvl="1" w:tplc="08090019" w:tentative="1">
      <w:start w:val="1"/>
      <w:numFmt w:val="lowerLetter"/>
      <w:lvlText w:val="%2."/>
      <w:lvlJc w:val="left"/>
      <w:pPr>
        <w:ind w:left="1867" w:hanging="360"/>
      </w:pPr>
    </w:lvl>
    <w:lvl w:ilvl="2" w:tplc="0809001B" w:tentative="1">
      <w:start w:val="1"/>
      <w:numFmt w:val="lowerRoman"/>
      <w:lvlText w:val="%3."/>
      <w:lvlJc w:val="right"/>
      <w:pPr>
        <w:ind w:left="2587" w:hanging="180"/>
      </w:pPr>
    </w:lvl>
    <w:lvl w:ilvl="3" w:tplc="0809000F" w:tentative="1">
      <w:start w:val="1"/>
      <w:numFmt w:val="decimal"/>
      <w:lvlText w:val="%4."/>
      <w:lvlJc w:val="left"/>
      <w:pPr>
        <w:ind w:left="3307" w:hanging="360"/>
      </w:pPr>
    </w:lvl>
    <w:lvl w:ilvl="4" w:tplc="08090019" w:tentative="1">
      <w:start w:val="1"/>
      <w:numFmt w:val="lowerLetter"/>
      <w:lvlText w:val="%5."/>
      <w:lvlJc w:val="left"/>
      <w:pPr>
        <w:ind w:left="4027" w:hanging="360"/>
      </w:pPr>
    </w:lvl>
    <w:lvl w:ilvl="5" w:tplc="0809001B" w:tentative="1">
      <w:start w:val="1"/>
      <w:numFmt w:val="lowerRoman"/>
      <w:lvlText w:val="%6."/>
      <w:lvlJc w:val="right"/>
      <w:pPr>
        <w:ind w:left="4747" w:hanging="180"/>
      </w:pPr>
    </w:lvl>
    <w:lvl w:ilvl="6" w:tplc="0809000F" w:tentative="1">
      <w:start w:val="1"/>
      <w:numFmt w:val="decimal"/>
      <w:lvlText w:val="%7."/>
      <w:lvlJc w:val="left"/>
      <w:pPr>
        <w:ind w:left="5467" w:hanging="360"/>
      </w:pPr>
    </w:lvl>
    <w:lvl w:ilvl="7" w:tplc="08090019" w:tentative="1">
      <w:start w:val="1"/>
      <w:numFmt w:val="lowerLetter"/>
      <w:lvlText w:val="%8."/>
      <w:lvlJc w:val="left"/>
      <w:pPr>
        <w:ind w:left="6187" w:hanging="360"/>
      </w:pPr>
    </w:lvl>
    <w:lvl w:ilvl="8" w:tplc="0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4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5546E"/>
    <w:multiLevelType w:val="hybridMultilevel"/>
    <w:tmpl w:val="9E36F794"/>
    <w:lvl w:ilvl="0" w:tplc="CC988C3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8858F6"/>
    <w:multiLevelType w:val="hybridMultilevel"/>
    <w:tmpl w:val="30545DFC"/>
    <w:lvl w:ilvl="0" w:tplc="D37004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B2EEB"/>
    <w:multiLevelType w:val="hybridMultilevel"/>
    <w:tmpl w:val="54EC45B6"/>
    <w:lvl w:ilvl="0" w:tplc="E3561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A6EE1"/>
    <w:multiLevelType w:val="hybridMultilevel"/>
    <w:tmpl w:val="D8BE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9"/>
  </w:num>
  <w:num w:numId="5">
    <w:abstractNumId w:val="18"/>
  </w:num>
  <w:num w:numId="6">
    <w:abstractNumId w:val="11"/>
  </w:num>
  <w:num w:numId="7">
    <w:abstractNumId w:val="6"/>
  </w:num>
  <w:num w:numId="8">
    <w:abstractNumId w:val="9"/>
  </w:num>
  <w:num w:numId="9">
    <w:abstractNumId w:val="27"/>
  </w:num>
  <w:num w:numId="10">
    <w:abstractNumId w:val="15"/>
  </w:num>
  <w:num w:numId="11">
    <w:abstractNumId w:val="10"/>
  </w:num>
  <w:num w:numId="12">
    <w:abstractNumId w:val="29"/>
  </w:num>
  <w:num w:numId="13">
    <w:abstractNumId w:val="22"/>
  </w:num>
  <w:num w:numId="14">
    <w:abstractNumId w:val="5"/>
  </w:num>
  <w:num w:numId="15">
    <w:abstractNumId w:val="23"/>
  </w:num>
  <w:num w:numId="16">
    <w:abstractNumId w:val="0"/>
  </w:num>
  <w:num w:numId="17">
    <w:abstractNumId w:val="12"/>
  </w:num>
  <w:num w:numId="18">
    <w:abstractNumId w:val="24"/>
  </w:num>
  <w:num w:numId="19">
    <w:abstractNumId w:val="13"/>
  </w:num>
  <w:num w:numId="20">
    <w:abstractNumId w:val="20"/>
  </w:num>
  <w:num w:numId="21">
    <w:abstractNumId w:val="21"/>
  </w:num>
  <w:num w:numId="22">
    <w:abstractNumId w:val="14"/>
  </w:num>
  <w:num w:numId="23">
    <w:abstractNumId w:val="26"/>
  </w:num>
  <w:num w:numId="24">
    <w:abstractNumId w:val="17"/>
  </w:num>
  <w:num w:numId="25">
    <w:abstractNumId w:val="1"/>
  </w:num>
  <w:num w:numId="26">
    <w:abstractNumId w:val="7"/>
  </w:num>
  <w:num w:numId="27">
    <w:abstractNumId w:val="2"/>
  </w:num>
  <w:num w:numId="28">
    <w:abstractNumId w:val="25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35E3D"/>
    <w:rsid w:val="00037BB7"/>
    <w:rsid w:val="00044A32"/>
    <w:rsid w:val="000E45C7"/>
    <w:rsid w:val="001012BD"/>
    <w:rsid w:val="001413FD"/>
    <w:rsid w:val="00144266"/>
    <w:rsid w:val="00150FD2"/>
    <w:rsid w:val="001632A9"/>
    <w:rsid w:val="0016348B"/>
    <w:rsid w:val="001A37B3"/>
    <w:rsid w:val="001A6A48"/>
    <w:rsid w:val="001C43CC"/>
    <w:rsid w:val="001C52D5"/>
    <w:rsid w:val="002332A0"/>
    <w:rsid w:val="00243A4E"/>
    <w:rsid w:val="00263C3A"/>
    <w:rsid w:val="00275D9D"/>
    <w:rsid w:val="00293CA2"/>
    <w:rsid w:val="002978B0"/>
    <w:rsid w:val="002A5271"/>
    <w:rsid w:val="00312A38"/>
    <w:rsid w:val="00316C75"/>
    <w:rsid w:val="00357E83"/>
    <w:rsid w:val="0036257C"/>
    <w:rsid w:val="003676A8"/>
    <w:rsid w:val="003B5A97"/>
    <w:rsid w:val="003B6E07"/>
    <w:rsid w:val="00410A57"/>
    <w:rsid w:val="0041178A"/>
    <w:rsid w:val="004439F5"/>
    <w:rsid w:val="0048204B"/>
    <w:rsid w:val="004C1411"/>
    <w:rsid w:val="004C3B0C"/>
    <w:rsid w:val="004D0BB7"/>
    <w:rsid w:val="004D77EC"/>
    <w:rsid w:val="004D7C2F"/>
    <w:rsid w:val="004E20BD"/>
    <w:rsid w:val="0051303D"/>
    <w:rsid w:val="00543ABC"/>
    <w:rsid w:val="00585BAF"/>
    <w:rsid w:val="005A309A"/>
    <w:rsid w:val="005B1A29"/>
    <w:rsid w:val="005C1E0F"/>
    <w:rsid w:val="005C7F81"/>
    <w:rsid w:val="005D7607"/>
    <w:rsid w:val="00602A32"/>
    <w:rsid w:val="00602EC6"/>
    <w:rsid w:val="00617193"/>
    <w:rsid w:val="006367AC"/>
    <w:rsid w:val="00642ACF"/>
    <w:rsid w:val="00673EA9"/>
    <w:rsid w:val="00696035"/>
    <w:rsid w:val="006E1117"/>
    <w:rsid w:val="0071746B"/>
    <w:rsid w:val="00743C3C"/>
    <w:rsid w:val="00744362"/>
    <w:rsid w:val="007472A3"/>
    <w:rsid w:val="007539F6"/>
    <w:rsid w:val="0076596E"/>
    <w:rsid w:val="00767D6C"/>
    <w:rsid w:val="007B3A2D"/>
    <w:rsid w:val="007C0EB6"/>
    <w:rsid w:val="008001D2"/>
    <w:rsid w:val="00827482"/>
    <w:rsid w:val="00837816"/>
    <w:rsid w:val="008533B6"/>
    <w:rsid w:val="00866C38"/>
    <w:rsid w:val="00883173"/>
    <w:rsid w:val="00891C54"/>
    <w:rsid w:val="00893C7C"/>
    <w:rsid w:val="008F492B"/>
    <w:rsid w:val="0091167A"/>
    <w:rsid w:val="00976AC0"/>
    <w:rsid w:val="009F7A5E"/>
    <w:rsid w:val="00A01BF6"/>
    <w:rsid w:val="00A04392"/>
    <w:rsid w:val="00A16748"/>
    <w:rsid w:val="00A21A6F"/>
    <w:rsid w:val="00A240ED"/>
    <w:rsid w:val="00A80953"/>
    <w:rsid w:val="00AA4A13"/>
    <w:rsid w:val="00AA4EB7"/>
    <w:rsid w:val="00AD712E"/>
    <w:rsid w:val="00AE45F0"/>
    <w:rsid w:val="00AF396D"/>
    <w:rsid w:val="00B01148"/>
    <w:rsid w:val="00B1426F"/>
    <w:rsid w:val="00B20E81"/>
    <w:rsid w:val="00B2222B"/>
    <w:rsid w:val="00BA4F4B"/>
    <w:rsid w:val="00BB114A"/>
    <w:rsid w:val="00BC0F83"/>
    <w:rsid w:val="00BE1893"/>
    <w:rsid w:val="00BF5B46"/>
    <w:rsid w:val="00C01346"/>
    <w:rsid w:val="00C01C20"/>
    <w:rsid w:val="00C2099A"/>
    <w:rsid w:val="00C5547E"/>
    <w:rsid w:val="00C632E1"/>
    <w:rsid w:val="00CA7BFC"/>
    <w:rsid w:val="00CB7D05"/>
    <w:rsid w:val="00CC4BF8"/>
    <w:rsid w:val="00CE3858"/>
    <w:rsid w:val="00CE3A98"/>
    <w:rsid w:val="00D159EF"/>
    <w:rsid w:val="00D20495"/>
    <w:rsid w:val="00D3224C"/>
    <w:rsid w:val="00D501AC"/>
    <w:rsid w:val="00D77895"/>
    <w:rsid w:val="00D82882"/>
    <w:rsid w:val="00DB5270"/>
    <w:rsid w:val="00DD520C"/>
    <w:rsid w:val="00DD6E28"/>
    <w:rsid w:val="00DE2664"/>
    <w:rsid w:val="00DF50C1"/>
    <w:rsid w:val="00E02409"/>
    <w:rsid w:val="00E04575"/>
    <w:rsid w:val="00E32D5D"/>
    <w:rsid w:val="00E35CDD"/>
    <w:rsid w:val="00E46EE6"/>
    <w:rsid w:val="00E94E6A"/>
    <w:rsid w:val="00EF180D"/>
    <w:rsid w:val="00EF73D1"/>
    <w:rsid w:val="00F2700F"/>
    <w:rsid w:val="00F361ED"/>
    <w:rsid w:val="00F4206F"/>
    <w:rsid w:val="00F8054E"/>
    <w:rsid w:val="00F86D22"/>
    <w:rsid w:val="00F9096C"/>
    <w:rsid w:val="00FE3927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2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B222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2222B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1632A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1632A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9FB6-A91F-47F1-B398-7DE244ED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Fiona Gaskell</cp:lastModifiedBy>
  <cp:revision>3</cp:revision>
  <cp:lastPrinted>2015-07-31T08:23:00Z</cp:lastPrinted>
  <dcterms:created xsi:type="dcterms:W3CDTF">2019-08-13T11:07:00Z</dcterms:created>
  <dcterms:modified xsi:type="dcterms:W3CDTF">2019-08-28T15:42:00Z</dcterms:modified>
</cp:coreProperties>
</file>